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768" w:rsidRPr="00EB7429" w:rsidRDefault="00310768" w:rsidP="00EB7429">
      <w:pPr>
        <w:spacing w:after="0" w:line="240" w:lineRule="auto"/>
        <w:jc w:val="center"/>
        <w:rPr>
          <w:rFonts w:ascii="Arial" w:hAnsi="Arial" w:cs="Arial"/>
          <w:b/>
          <w:color w:val="C00000"/>
        </w:rPr>
      </w:pPr>
      <w:r w:rsidRPr="00EB7429">
        <w:rPr>
          <w:rFonts w:ascii="Arial" w:hAnsi="Arial" w:cs="Arial"/>
          <w:b/>
          <w:color w:val="C00000"/>
        </w:rPr>
        <w:t>PRACTICAL PROTECTION PLANNING FOR BUSINESS OWNERS (Level 1)</w:t>
      </w:r>
    </w:p>
    <w:p w:rsidR="00310768" w:rsidRPr="00EB7429" w:rsidRDefault="00310768" w:rsidP="00EB7429">
      <w:pPr>
        <w:spacing w:after="0" w:line="240" w:lineRule="auto"/>
        <w:jc w:val="center"/>
        <w:rPr>
          <w:rFonts w:ascii="Arial" w:hAnsi="Arial" w:cs="Arial"/>
          <w:color w:val="C00000"/>
        </w:rPr>
      </w:pPr>
      <w:r w:rsidRPr="00EB7429">
        <w:rPr>
          <w:rFonts w:ascii="Arial" w:hAnsi="Arial" w:cs="Arial"/>
          <w:color w:val="C00000"/>
        </w:rPr>
        <w:t>A practical field-tested courseware for specialized market planning</w:t>
      </w:r>
    </w:p>
    <w:p w:rsidR="00310768" w:rsidRDefault="00310768" w:rsidP="00310768">
      <w:pPr>
        <w:spacing w:after="0" w:line="240" w:lineRule="auto"/>
        <w:jc w:val="both"/>
        <w:rPr>
          <w:rFonts w:ascii="Arial" w:hAnsi="Arial" w:cs="Arial"/>
          <w:b/>
        </w:rPr>
      </w:pPr>
    </w:p>
    <w:p w:rsidR="0069606C" w:rsidRDefault="0069606C" w:rsidP="00310768">
      <w:pPr>
        <w:spacing w:after="0" w:line="240" w:lineRule="auto"/>
        <w:jc w:val="both"/>
        <w:rPr>
          <w:rFonts w:ascii="Arial" w:hAnsi="Arial" w:cs="Arial"/>
          <w:b/>
        </w:rPr>
      </w:pPr>
    </w:p>
    <w:p w:rsidR="00310768" w:rsidRPr="00EB7429" w:rsidRDefault="00310768" w:rsidP="00310768">
      <w:pPr>
        <w:spacing w:after="0" w:line="240" w:lineRule="auto"/>
        <w:jc w:val="both"/>
        <w:rPr>
          <w:rFonts w:ascii="Arial" w:hAnsi="Arial" w:cs="Arial"/>
          <w:b/>
        </w:rPr>
      </w:pPr>
      <w:r w:rsidRPr="00EB7429">
        <w:rPr>
          <w:rFonts w:ascii="Arial" w:hAnsi="Arial" w:cs="Arial"/>
          <w:b/>
        </w:rPr>
        <w:t>SYNOPSIS</w:t>
      </w:r>
    </w:p>
    <w:p w:rsidR="00310768" w:rsidRPr="00EB7429" w:rsidRDefault="00310768" w:rsidP="00310768">
      <w:pPr>
        <w:spacing w:after="0" w:line="240" w:lineRule="auto"/>
        <w:jc w:val="both"/>
        <w:rPr>
          <w:rFonts w:ascii="Arial" w:hAnsi="Arial" w:cs="Arial"/>
        </w:rPr>
      </w:pPr>
      <w:r w:rsidRPr="00EB7429">
        <w:rPr>
          <w:rFonts w:ascii="Arial" w:hAnsi="Arial" w:cs="Arial"/>
        </w:rPr>
        <w:t xml:space="preserve">As more people have chosen the path of developing their own businesses or to have inherited businesses from their parents, the appropriate skills to plan in such unique situations is needed more than ever before. </w:t>
      </w:r>
    </w:p>
    <w:p w:rsidR="00310768" w:rsidRPr="00EB7429" w:rsidRDefault="00310768" w:rsidP="00310768">
      <w:pPr>
        <w:spacing w:after="0" w:line="240" w:lineRule="auto"/>
        <w:jc w:val="both"/>
        <w:rPr>
          <w:rFonts w:ascii="Arial" w:hAnsi="Arial" w:cs="Arial"/>
        </w:rPr>
      </w:pPr>
    </w:p>
    <w:p w:rsidR="00310768" w:rsidRPr="00EB7429" w:rsidRDefault="00310768" w:rsidP="00310768">
      <w:pPr>
        <w:spacing w:after="0" w:line="240" w:lineRule="auto"/>
        <w:jc w:val="both"/>
        <w:rPr>
          <w:rFonts w:ascii="Arial" w:hAnsi="Arial" w:cs="Arial"/>
        </w:rPr>
      </w:pPr>
      <w:r w:rsidRPr="00EB7429">
        <w:rPr>
          <w:rFonts w:ascii="Arial" w:hAnsi="Arial" w:cs="Arial"/>
        </w:rPr>
        <w:t xml:space="preserve">The needs of business owners are often uniquely different from employees. These can range from contingency planning against adverse events to growing the business (including hiring and retaining the best talents) to planning for business succession. The financial consultant who is equipped to provide solutions in such unique situations will find </w:t>
      </w:r>
      <w:proofErr w:type="gramStart"/>
      <w:r w:rsidRPr="00EB7429">
        <w:rPr>
          <w:rFonts w:ascii="Arial" w:hAnsi="Arial" w:cs="Arial"/>
        </w:rPr>
        <w:t>himself/herself</w:t>
      </w:r>
      <w:proofErr w:type="gramEnd"/>
      <w:r w:rsidRPr="00EB7429">
        <w:rPr>
          <w:rFonts w:ascii="Arial" w:hAnsi="Arial" w:cs="Arial"/>
        </w:rPr>
        <w:t xml:space="preserve"> in demand for his/her services.</w:t>
      </w:r>
    </w:p>
    <w:p w:rsidR="00310768" w:rsidRPr="00EB7429" w:rsidRDefault="00310768" w:rsidP="00310768">
      <w:pPr>
        <w:spacing w:after="0" w:line="240" w:lineRule="auto"/>
        <w:jc w:val="both"/>
        <w:rPr>
          <w:rFonts w:ascii="Arial" w:hAnsi="Arial" w:cs="Arial"/>
        </w:rPr>
      </w:pPr>
    </w:p>
    <w:p w:rsidR="00310768" w:rsidRPr="00EB7429" w:rsidRDefault="00310768" w:rsidP="00310768">
      <w:pPr>
        <w:spacing w:after="0" w:line="240" w:lineRule="auto"/>
        <w:jc w:val="both"/>
        <w:rPr>
          <w:rFonts w:ascii="Arial" w:hAnsi="Arial" w:cs="Arial"/>
        </w:rPr>
      </w:pPr>
      <w:r w:rsidRPr="00EB7429">
        <w:rPr>
          <w:rFonts w:ascii="Arial" w:hAnsi="Arial" w:cs="Arial"/>
        </w:rPr>
        <w:t>This course is a practical, field-tested program that was specially designed to address the growing needs for such specialized skill. Create a niche in the growing market for serving business owners and their unique needs.</w:t>
      </w:r>
    </w:p>
    <w:p w:rsidR="00310768" w:rsidRPr="00EB7429" w:rsidRDefault="00310768" w:rsidP="00310768">
      <w:pPr>
        <w:spacing w:after="0" w:line="240" w:lineRule="auto"/>
        <w:rPr>
          <w:rFonts w:ascii="Arial" w:hAnsi="Arial" w:cs="Arial"/>
        </w:rPr>
      </w:pPr>
    </w:p>
    <w:p w:rsidR="00310768" w:rsidRPr="00EB7429" w:rsidRDefault="00310768" w:rsidP="00310768">
      <w:pPr>
        <w:spacing w:after="0" w:line="240" w:lineRule="auto"/>
        <w:jc w:val="both"/>
        <w:rPr>
          <w:rFonts w:ascii="Arial" w:hAnsi="Arial" w:cs="Arial"/>
          <w:b/>
        </w:rPr>
      </w:pPr>
      <w:r w:rsidRPr="00EB7429">
        <w:rPr>
          <w:rFonts w:ascii="Arial" w:hAnsi="Arial" w:cs="Arial"/>
          <w:b/>
        </w:rPr>
        <w:t>OBJECTIVES</w:t>
      </w:r>
    </w:p>
    <w:p w:rsidR="00310768" w:rsidRPr="00EB7429" w:rsidRDefault="00310768" w:rsidP="00310768">
      <w:pPr>
        <w:spacing w:after="0" w:line="240" w:lineRule="auto"/>
        <w:rPr>
          <w:rFonts w:ascii="Arial" w:hAnsi="Arial" w:cs="Arial"/>
        </w:rPr>
      </w:pPr>
    </w:p>
    <w:p w:rsidR="00310768" w:rsidRPr="00EB7429" w:rsidRDefault="00310768" w:rsidP="00310768">
      <w:pPr>
        <w:numPr>
          <w:ilvl w:val="0"/>
          <w:numId w:val="1"/>
        </w:numPr>
        <w:tabs>
          <w:tab w:val="clear" w:pos="720"/>
          <w:tab w:val="num" w:pos="240"/>
        </w:tabs>
        <w:spacing w:after="0" w:line="240" w:lineRule="auto"/>
        <w:ind w:left="240" w:hanging="240"/>
        <w:jc w:val="both"/>
        <w:rPr>
          <w:rFonts w:ascii="Arial" w:hAnsi="Arial" w:cs="Arial"/>
        </w:rPr>
      </w:pPr>
      <w:r w:rsidRPr="00EB7429">
        <w:rPr>
          <w:rFonts w:ascii="Arial" w:hAnsi="Arial" w:cs="Arial"/>
        </w:rPr>
        <w:t>Understand unique Wealth Planning challenges of Business Owners</w:t>
      </w:r>
    </w:p>
    <w:p w:rsidR="00310768" w:rsidRPr="00EB7429" w:rsidRDefault="00310768" w:rsidP="00310768">
      <w:pPr>
        <w:numPr>
          <w:ilvl w:val="0"/>
          <w:numId w:val="1"/>
        </w:numPr>
        <w:tabs>
          <w:tab w:val="clear" w:pos="720"/>
          <w:tab w:val="num" w:pos="240"/>
        </w:tabs>
        <w:spacing w:after="0" w:line="240" w:lineRule="auto"/>
        <w:ind w:left="240" w:hanging="240"/>
        <w:jc w:val="both"/>
        <w:rPr>
          <w:rFonts w:ascii="Arial" w:hAnsi="Arial" w:cs="Arial"/>
        </w:rPr>
      </w:pPr>
      <w:r w:rsidRPr="00EB7429">
        <w:rPr>
          <w:rFonts w:ascii="Arial" w:hAnsi="Arial" w:cs="Arial"/>
        </w:rPr>
        <w:t>Learn the differences and applications of various business structures</w:t>
      </w:r>
    </w:p>
    <w:p w:rsidR="00310768" w:rsidRPr="00EB7429" w:rsidRDefault="00310768" w:rsidP="00310768">
      <w:pPr>
        <w:numPr>
          <w:ilvl w:val="0"/>
          <w:numId w:val="1"/>
        </w:numPr>
        <w:tabs>
          <w:tab w:val="clear" w:pos="720"/>
          <w:tab w:val="num" w:pos="240"/>
        </w:tabs>
        <w:spacing w:after="0" w:line="240" w:lineRule="auto"/>
        <w:ind w:left="240" w:hanging="240"/>
        <w:jc w:val="both"/>
        <w:rPr>
          <w:rFonts w:ascii="Arial" w:hAnsi="Arial" w:cs="Arial"/>
        </w:rPr>
      </w:pPr>
      <w:r w:rsidRPr="00EB7429">
        <w:rPr>
          <w:rFonts w:ascii="Arial" w:hAnsi="Arial" w:cs="Arial"/>
        </w:rPr>
        <w:t>Appreciate the concept of Business Succession and Buy-Sell</w:t>
      </w:r>
    </w:p>
    <w:p w:rsidR="00310768" w:rsidRPr="00EB7429" w:rsidRDefault="00310768" w:rsidP="00310768">
      <w:pPr>
        <w:numPr>
          <w:ilvl w:val="0"/>
          <w:numId w:val="1"/>
        </w:numPr>
        <w:tabs>
          <w:tab w:val="clear" w:pos="720"/>
          <w:tab w:val="num" w:pos="240"/>
        </w:tabs>
        <w:spacing w:after="0" w:line="240" w:lineRule="auto"/>
        <w:ind w:left="240" w:hanging="240"/>
        <w:rPr>
          <w:rFonts w:ascii="Arial" w:hAnsi="Arial" w:cs="Arial"/>
        </w:rPr>
      </w:pPr>
      <w:r w:rsidRPr="00EB7429">
        <w:rPr>
          <w:rFonts w:ascii="Arial" w:hAnsi="Arial" w:cs="Arial"/>
        </w:rPr>
        <w:t>Understand the applications of Life Insurance and non-insurance solutions in Buy-Sell</w:t>
      </w:r>
    </w:p>
    <w:p w:rsidR="00310768" w:rsidRPr="00EB7429" w:rsidRDefault="00310768" w:rsidP="00310768">
      <w:pPr>
        <w:numPr>
          <w:ilvl w:val="0"/>
          <w:numId w:val="1"/>
        </w:numPr>
        <w:tabs>
          <w:tab w:val="clear" w:pos="720"/>
          <w:tab w:val="num" w:pos="240"/>
        </w:tabs>
        <w:spacing w:after="0" w:line="240" w:lineRule="auto"/>
        <w:ind w:left="240" w:hanging="240"/>
        <w:jc w:val="both"/>
        <w:rPr>
          <w:rFonts w:ascii="Arial" w:hAnsi="Arial" w:cs="Arial"/>
        </w:rPr>
      </w:pPr>
      <w:r w:rsidRPr="00EB7429">
        <w:rPr>
          <w:rFonts w:ascii="Arial" w:hAnsi="Arial" w:cs="Arial"/>
        </w:rPr>
        <w:t xml:space="preserve">Learn how to use Trusts in Buy-Sell arrangements </w:t>
      </w:r>
    </w:p>
    <w:p w:rsidR="00310768" w:rsidRPr="00EB7429" w:rsidRDefault="00310768" w:rsidP="00310768">
      <w:pPr>
        <w:numPr>
          <w:ilvl w:val="0"/>
          <w:numId w:val="1"/>
        </w:numPr>
        <w:tabs>
          <w:tab w:val="clear" w:pos="720"/>
          <w:tab w:val="num" w:pos="240"/>
        </w:tabs>
        <w:spacing w:after="0" w:line="240" w:lineRule="auto"/>
        <w:ind w:left="240" w:hanging="240"/>
        <w:rPr>
          <w:rFonts w:ascii="Arial" w:hAnsi="Arial" w:cs="Arial"/>
        </w:rPr>
      </w:pPr>
      <w:r w:rsidRPr="00EB7429">
        <w:rPr>
          <w:rFonts w:ascii="Arial" w:hAnsi="Arial" w:cs="Arial"/>
        </w:rPr>
        <w:t xml:space="preserve">Understand how to introduce concept of </w:t>
      </w:r>
      <w:proofErr w:type="spellStart"/>
      <w:r w:rsidRPr="00EB7429">
        <w:rPr>
          <w:rFonts w:ascii="Arial" w:hAnsi="Arial" w:cs="Arial"/>
        </w:rPr>
        <w:t>Keyman</w:t>
      </w:r>
      <w:proofErr w:type="spellEnd"/>
      <w:r w:rsidRPr="00EB7429">
        <w:rPr>
          <w:rFonts w:ascii="Arial" w:hAnsi="Arial" w:cs="Arial"/>
        </w:rPr>
        <w:t xml:space="preserve"> Insurance</w:t>
      </w:r>
    </w:p>
    <w:p w:rsidR="00310768" w:rsidRPr="00EB7429" w:rsidRDefault="00310768" w:rsidP="00310768">
      <w:pPr>
        <w:numPr>
          <w:ilvl w:val="0"/>
          <w:numId w:val="1"/>
        </w:numPr>
        <w:tabs>
          <w:tab w:val="clear" w:pos="720"/>
          <w:tab w:val="num" w:pos="240"/>
        </w:tabs>
        <w:spacing w:after="0" w:line="240" w:lineRule="auto"/>
        <w:ind w:left="240" w:hanging="240"/>
        <w:rPr>
          <w:rFonts w:ascii="Arial" w:hAnsi="Arial" w:cs="Arial"/>
        </w:rPr>
      </w:pPr>
      <w:r w:rsidRPr="00EB7429">
        <w:rPr>
          <w:rFonts w:ascii="Arial" w:hAnsi="Arial" w:cs="Arial"/>
        </w:rPr>
        <w:t xml:space="preserve">Understand how to introduce concept of Business Loan Protection </w:t>
      </w:r>
    </w:p>
    <w:p w:rsidR="00310768" w:rsidRPr="00EB7429" w:rsidRDefault="00310768" w:rsidP="00310768">
      <w:pPr>
        <w:numPr>
          <w:ilvl w:val="0"/>
          <w:numId w:val="1"/>
        </w:numPr>
        <w:tabs>
          <w:tab w:val="clear" w:pos="720"/>
          <w:tab w:val="num" w:pos="240"/>
        </w:tabs>
        <w:spacing w:after="0" w:line="240" w:lineRule="auto"/>
        <w:ind w:left="240" w:hanging="240"/>
        <w:rPr>
          <w:rFonts w:ascii="Arial" w:hAnsi="Arial" w:cs="Arial"/>
        </w:rPr>
      </w:pPr>
      <w:r w:rsidRPr="00EB7429">
        <w:rPr>
          <w:rFonts w:ascii="Arial" w:hAnsi="Arial" w:cs="Arial"/>
        </w:rPr>
        <w:t>Practice Presentation Scripts to open up opportunities to Business Owners’ Market</w:t>
      </w:r>
    </w:p>
    <w:p w:rsidR="00310768" w:rsidRPr="00EB7429" w:rsidRDefault="00310768" w:rsidP="00310768">
      <w:pPr>
        <w:numPr>
          <w:ilvl w:val="0"/>
          <w:numId w:val="1"/>
        </w:numPr>
        <w:tabs>
          <w:tab w:val="clear" w:pos="720"/>
          <w:tab w:val="num" w:pos="240"/>
        </w:tabs>
        <w:spacing w:after="0" w:line="240" w:lineRule="auto"/>
        <w:ind w:left="240" w:hanging="240"/>
        <w:rPr>
          <w:rFonts w:ascii="Arial" w:hAnsi="Arial" w:cs="Arial"/>
        </w:rPr>
      </w:pPr>
      <w:r w:rsidRPr="00EB7429">
        <w:rPr>
          <w:rFonts w:ascii="Arial" w:hAnsi="Arial" w:cs="Arial"/>
        </w:rPr>
        <w:t>Learn how to ask the right questions for the right information to do planning</w:t>
      </w:r>
    </w:p>
    <w:p w:rsidR="00310768" w:rsidRPr="00EB7429" w:rsidRDefault="00310768" w:rsidP="00310768">
      <w:pPr>
        <w:numPr>
          <w:ilvl w:val="0"/>
          <w:numId w:val="1"/>
        </w:numPr>
        <w:tabs>
          <w:tab w:val="clear" w:pos="720"/>
          <w:tab w:val="num" w:pos="240"/>
        </w:tabs>
        <w:spacing w:after="0" w:line="240" w:lineRule="auto"/>
        <w:ind w:left="240" w:hanging="240"/>
        <w:rPr>
          <w:rFonts w:ascii="Arial" w:hAnsi="Arial" w:cs="Arial"/>
        </w:rPr>
      </w:pPr>
      <w:r w:rsidRPr="00EB7429">
        <w:rPr>
          <w:rFonts w:ascii="Arial" w:hAnsi="Arial" w:cs="Arial"/>
        </w:rPr>
        <w:t xml:space="preserve">Develop customized solutions for the Business Owner </w:t>
      </w:r>
    </w:p>
    <w:p w:rsidR="00310768" w:rsidRPr="00EB7429" w:rsidRDefault="00310768" w:rsidP="00310768">
      <w:pPr>
        <w:spacing w:after="0" w:line="240" w:lineRule="auto"/>
        <w:jc w:val="both"/>
        <w:rPr>
          <w:rFonts w:ascii="Arial" w:hAnsi="Arial" w:cs="Arial"/>
        </w:rPr>
      </w:pPr>
    </w:p>
    <w:p w:rsidR="00310768" w:rsidRPr="00EB7429" w:rsidRDefault="00310768" w:rsidP="00310768">
      <w:pPr>
        <w:tabs>
          <w:tab w:val="left" w:pos="284"/>
        </w:tabs>
        <w:spacing w:after="0" w:line="240" w:lineRule="auto"/>
        <w:jc w:val="both"/>
        <w:rPr>
          <w:rFonts w:ascii="Arial" w:hAnsi="Arial" w:cs="Arial"/>
          <w:b/>
        </w:rPr>
      </w:pPr>
      <w:r w:rsidRPr="00EB7429">
        <w:rPr>
          <w:rFonts w:ascii="Arial" w:hAnsi="Arial" w:cs="Arial"/>
          <w:b/>
        </w:rPr>
        <w:t>AWARD | CPD-Hours</w:t>
      </w:r>
    </w:p>
    <w:p w:rsidR="00310768" w:rsidRPr="00EB7429" w:rsidRDefault="00310768" w:rsidP="00310768">
      <w:pPr>
        <w:tabs>
          <w:tab w:val="left" w:pos="284"/>
        </w:tabs>
        <w:spacing w:after="0" w:line="240" w:lineRule="auto"/>
        <w:jc w:val="both"/>
        <w:rPr>
          <w:rFonts w:ascii="Arial" w:hAnsi="Arial" w:cs="Arial"/>
        </w:rPr>
      </w:pPr>
      <w:r w:rsidRPr="00EB7429">
        <w:rPr>
          <w:rFonts w:ascii="Arial" w:hAnsi="Arial" w:cs="Arial"/>
        </w:rPr>
        <w:t xml:space="preserve">Participants who meet 75% class attendance are awarded a Certificate of Accomplishment. </w:t>
      </w:r>
    </w:p>
    <w:p w:rsidR="00310768" w:rsidRPr="00EB7429" w:rsidRDefault="00310768" w:rsidP="00310768">
      <w:pPr>
        <w:jc w:val="both"/>
        <w:rPr>
          <w:rFonts w:ascii="Arial" w:hAnsi="Arial" w:cs="Arial"/>
          <w:b/>
        </w:rPr>
      </w:pPr>
      <w:r w:rsidRPr="00EB7429">
        <w:rPr>
          <w:rFonts w:ascii="Arial" w:hAnsi="Arial" w:cs="Arial"/>
        </w:rPr>
        <w:t>Financial services professionals get 18 CPD hours (50% knowledge, 50% skills) accreditation from Life Insurance Association of Singapore (LIA)</w:t>
      </w:r>
    </w:p>
    <w:p w:rsidR="00310768" w:rsidRPr="00EB7429" w:rsidRDefault="00310768" w:rsidP="00310768">
      <w:pPr>
        <w:tabs>
          <w:tab w:val="left" w:pos="284"/>
        </w:tabs>
        <w:spacing w:after="0" w:line="240" w:lineRule="auto"/>
        <w:jc w:val="both"/>
        <w:rPr>
          <w:rFonts w:ascii="Arial" w:hAnsi="Arial" w:cs="Arial"/>
          <w:b/>
        </w:rPr>
      </w:pPr>
      <w:r w:rsidRPr="00EB7429">
        <w:rPr>
          <w:rFonts w:ascii="Arial" w:hAnsi="Arial" w:cs="Arial"/>
          <w:b/>
        </w:rPr>
        <w:t>COURSE SYLLABUS | SCHEDULE 0930</w:t>
      </w:r>
      <w:r w:rsidRPr="00EB7429">
        <w:rPr>
          <w:rFonts w:ascii="Arial" w:hAnsi="Arial" w:cs="Arial"/>
          <w:b/>
        </w:rPr>
        <w:sym w:font="Symbol" w:char="F02D"/>
      </w:r>
      <w:r w:rsidRPr="00EB7429">
        <w:rPr>
          <w:rFonts w:ascii="Arial" w:hAnsi="Arial" w:cs="Arial"/>
          <w:b/>
        </w:rPr>
        <w:t>1730 hours (3 days)</w:t>
      </w:r>
    </w:p>
    <w:p w:rsidR="00310768" w:rsidRPr="00EB7429" w:rsidRDefault="00310768" w:rsidP="00310768">
      <w:pPr>
        <w:spacing w:after="0" w:line="240" w:lineRule="auto"/>
        <w:rPr>
          <w:rFonts w:ascii="Arial" w:hAnsi="Arial" w:cs="Arial"/>
          <w:b/>
        </w:rPr>
      </w:pPr>
    </w:p>
    <w:p w:rsidR="00F60950" w:rsidRPr="00EB7429" w:rsidRDefault="00F60950" w:rsidP="00310768">
      <w:pPr>
        <w:spacing w:after="0" w:line="240" w:lineRule="auto"/>
        <w:rPr>
          <w:rFonts w:ascii="Arial" w:hAnsi="Arial" w:cs="Arial"/>
          <w:b/>
        </w:rPr>
        <w:sectPr w:rsidR="00F60950" w:rsidRPr="00EB7429" w:rsidSect="00310768">
          <w:pgSz w:w="12240" w:h="15840"/>
          <w:pgMar w:top="1440" w:right="1440" w:bottom="1440" w:left="1440" w:header="720" w:footer="720" w:gutter="0"/>
          <w:cols w:space="720"/>
          <w:docGrid w:linePitch="360"/>
        </w:sectPr>
      </w:pPr>
    </w:p>
    <w:p w:rsidR="00F60950" w:rsidRPr="00EB7429" w:rsidRDefault="005666F4" w:rsidP="00310768">
      <w:pPr>
        <w:spacing w:after="0" w:line="240" w:lineRule="auto"/>
        <w:rPr>
          <w:rFonts w:ascii="Arial" w:hAnsi="Arial" w:cs="Arial"/>
          <w:b/>
        </w:rPr>
      </w:pPr>
      <w:r w:rsidRPr="00EB7429">
        <w:rPr>
          <w:rFonts w:ascii="Arial" w:hAnsi="Arial" w:cs="Arial"/>
          <w:b/>
          <w:u w:val="single"/>
        </w:rPr>
        <w:lastRenderedPageBreak/>
        <w:t>DAY ONE</w:t>
      </w:r>
    </w:p>
    <w:p w:rsidR="00310768" w:rsidRPr="00EB7429" w:rsidRDefault="0022384B" w:rsidP="00310768">
      <w:pPr>
        <w:spacing w:after="0" w:line="240" w:lineRule="auto"/>
        <w:rPr>
          <w:rFonts w:ascii="Arial" w:hAnsi="Arial" w:cs="Arial"/>
          <w:b/>
        </w:rPr>
      </w:pPr>
      <w:r w:rsidRPr="00EB7429">
        <w:rPr>
          <w:rFonts w:ascii="Arial" w:hAnsi="Arial" w:cs="Arial"/>
          <w:b/>
        </w:rPr>
        <w:t xml:space="preserve">Lesson 1: </w:t>
      </w:r>
      <w:r w:rsidR="00310768" w:rsidRPr="00EB7429">
        <w:rPr>
          <w:rFonts w:ascii="Arial" w:hAnsi="Arial" w:cs="Arial"/>
          <w:b/>
        </w:rPr>
        <w:t>Overview of Business Protection Planning</w:t>
      </w:r>
    </w:p>
    <w:p w:rsidR="00310768" w:rsidRPr="00EB7429" w:rsidRDefault="00310768" w:rsidP="00310768">
      <w:pPr>
        <w:tabs>
          <w:tab w:val="left" w:pos="360"/>
        </w:tabs>
        <w:spacing w:after="0" w:line="240" w:lineRule="auto"/>
        <w:rPr>
          <w:rFonts w:ascii="Arial" w:hAnsi="Arial" w:cs="Arial"/>
        </w:rPr>
        <w:sectPr w:rsidR="00310768" w:rsidRPr="00EB7429" w:rsidSect="000B53CE">
          <w:type w:val="continuous"/>
          <w:pgSz w:w="12240" w:h="15840"/>
          <w:pgMar w:top="1440" w:right="1440" w:bottom="1440" w:left="1440" w:header="720" w:footer="720" w:gutter="0"/>
          <w:cols w:space="720"/>
          <w:docGrid w:linePitch="360"/>
        </w:sectPr>
      </w:pP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lastRenderedPageBreak/>
        <w:t>•</w:t>
      </w:r>
      <w:r w:rsidRPr="00EB7429">
        <w:rPr>
          <w:rFonts w:ascii="Arial" w:hAnsi="Arial" w:cs="Arial"/>
        </w:rPr>
        <w:tab/>
        <w:t>Wealth Planning and the Business Owner</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 xml:space="preserve">Business Protection Planning Concepts </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The Mind of the Business Owner</w:t>
      </w:r>
    </w:p>
    <w:p w:rsidR="00310768" w:rsidRPr="00EB7429" w:rsidRDefault="00310768" w:rsidP="00310768">
      <w:pPr>
        <w:tabs>
          <w:tab w:val="left" w:pos="720"/>
        </w:tabs>
        <w:spacing w:after="0" w:line="240" w:lineRule="auto"/>
        <w:ind w:left="360" w:hanging="360"/>
        <w:rPr>
          <w:rFonts w:ascii="Arial" w:hAnsi="Arial" w:cs="Arial"/>
        </w:rPr>
      </w:pPr>
      <w:r w:rsidRPr="00EB7429">
        <w:rPr>
          <w:rFonts w:ascii="Arial" w:hAnsi="Arial" w:cs="Arial"/>
        </w:rPr>
        <w:t>•</w:t>
      </w:r>
      <w:r w:rsidRPr="00EB7429">
        <w:rPr>
          <w:rFonts w:ascii="Arial" w:hAnsi="Arial" w:cs="Arial"/>
        </w:rPr>
        <w:tab/>
        <w:t>Difference between planning for an employee versus and an employer</w:t>
      </w:r>
    </w:p>
    <w:p w:rsidR="00310768" w:rsidRPr="00EB7429" w:rsidRDefault="00310768" w:rsidP="00310768">
      <w:pPr>
        <w:tabs>
          <w:tab w:val="left" w:pos="360"/>
        </w:tabs>
        <w:spacing w:after="0" w:line="240" w:lineRule="auto"/>
        <w:rPr>
          <w:rFonts w:ascii="Arial" w:hAnsi="Arial" w:cs="Arial"/>
        </w:rPr>
      </w:pPr>
    </w:p>
    <w:p w:rsidR="00310768" w:rsidRPr="00EB7429" w:rsidRDefault="0022384B" w:rsidP="00310768">
      <w:pPr>
        <w:tabs>
          <w:tab w:val="left" w:pos="360"/>
        </w:tabs>
        <w:spacing w:after="0" w:line="240" w:lineRule="auto"/>
        <w:rPr>
          <w:rFonts w:ascii="Arial" w:hAnsi="Arial" w:cs="Arial"/>
          <w:b/>
        </w:rPr>
      </w:pPr>
      <w:r w:rsidRPr="00EB7429">
        <w:rPr>
          <w:rFonts w:ascii="Arial" w:hAnsi="Arial" w:cs="Arial"/>
          <w:b/>
        </w:rPr>
        <w:t>Lesson 2:</w:t>
      </w:r>
      <w:r w:rsidR="00310768" w:rsidRPr="00EB7429">
        <w:rPr>
          <w:rFonts w:ascii="Arial" w:hAnsi="Arial" w:cs="Arial"/>
          <w:b/>
        </w:rPr>
        <w:t xml:space="preserve"> Business Structures (Legal)</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Types of Business Structures in Singapore</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Pros and Cons of different Business Structures</w:t>
      </w:r>
    </w:p>
    <w:p w:rsidR="00310768" w:rsidRPr="00EB7429" w:rsidRDefault="00310768" w:rsidP="00310768">
      <w:pPr>
        <w:tabs>
          <w:tab w:val="left" w:pos="360"/>
        </w:tabs>
        <w:spacing w:after="0" w:line="240" w:lineRule="auto"/>
        <w:ind w:left="360" w:hanging="360"/>
        <w:rPr>
          <w:rFonts w:ascii="Arial" w:hAnsi="Arial" w:cs="Arial"/>
        </w:rPr>
      </w:pPr>
      <w:r w:rsidRPr="00EB7429">
        <w:rPr>
          <w:rFonts w:ascii="Arial" w:hAnsi="Arial" w:cs="Arial"/>
        </w:rPr>
        <w:t>•</w:t>
      </w:r>
      <w:r w:rsidRPr="00EB7429">
        <w:rPr>
          <w:rFonts w:ascii="Arial" w:hAnsi="Arial" w:cs="Arial"/>
        </w:rPr>
        <w:tab/>
        <w:t xml:space="preserve">Sole proprietorship, partnerships, </w:t>
      </w:r>
      <w:proofErr w:type="gramStart"/>
      <w:r w:rsidRPr="00EB7429">
        <w:rPr>
          <w:rFonts w:ascii="Arial" w:hAnsi="Arial" w:cs="Arial"/>
        </w:rPr>
        <w:t>private</w:t>
      </w:r>
      <w:proofErr w:type="gramEnd"/>
      <w:r w:rsidRPr="00EB7429">
        <w:rPr>
          <w:rFonts w:ascii="Arial" w:hAnsi="Arial" w:cs="Arial"/>
        </w:rPr>
        <w:t xml:space="preserve"> limited and offshore companies </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lastRenderedPageBreak/>
        <w:t>•</w:t>
      </w:r>
      <w:r w:rsidRPr="00EB7429">
        <w:rPr>
          <w:rFonts w:ascii="Arial" w:hAnsi="Arial" w:cs="Arial"/>
        </w:rPr>
        <w:tab/>
        <w:t>Case Studies on different Business Structures</w:t>
      </w:r>
    </w:p>
    <w:p w:rsidR="00310768" w:rsidRPr="00EB7429" w:rsidRDefault="00310768" w:rsidP="00310768">
      <w:pPr>
        <w:tabs>
          <w:tab w:val="left" w:pos="360"/>
        </w:tabs>
        <w:spacing w:after="0" w:line="240" w:lineRule="auto"/>
        <w:rPr>
          <w:rFonts w:ascii="Arial" w:hAnsi="Arial" w:cs="Arial"/>
        </w:rPr>
      </w:pPr>
    </w:p>
    <w:p w:rsidR="00310768" w:rsidRPr="00EB7429" w:rsidRDefault="0022384B" w:rsidP="00310768">
      <w:pPr>
        <w:tabs>
          <w:tab w:val="left" w:pos="360"/>
        </w:tabs>
        <w:spacing w:after="0" w:line="240" w:lineRule="auto"/>
        <w:rPr>
          <w:rFonts w:ascii="Arial" w:hAnsi="Arial" w:cs="Arial"/>
          <w:b/>
        </w:rPr>
      </w:pPr>
      <w:r w:rsidRPr="00EB7429">
        <w:rPr>
          <w:rFonts w:ascii="Arial" w:hAnsi="Arial" w:cs="Arial"/>
          <w:b/>
        </w:rPr>
        <w:t>Lesson 3:</w:t>
      </w:r>
      <w:r w:rsidR="00310768" w:rsidRPr="00EB7429">
        <w:rPr>
          <w:rFonts w:ascii="Arial" w:hAnsi="Arial" w:cs="Arial"/>
          <w:b/>
        </w:rPr>
        <w:t xml:space="preserve"> Business Protection Planning </w:t>
      </w:r>
      <w:proofErr w:type="gramStart"/>
      <w:r w:rsidR="00310768" w:rsidRPr="00EB7429">
        <w:rPr>
          <w:rFonts w:ascii="Arial" w:hAnsi="Arial" w:cs="Arial"/>
          <w:b/>
        </w:rPr>
        <w:t>I</w:t>
      </w:r>
      <w:proofErr w:type="gramEnd"/>
      <w:r w:rsidR="00310768" w:rsidRPr="00EB7429">
        <w:rPr>
          <w:rFonts w:ascii="Arial" w:hAnsi="Arial" w:cs="Arial"/>
          <w:b/>
        </w:rPr>
        <w:t xml:space="preserve"> (Concepts)</w:t>
      </w:r>
    </w:p>
    <w:p w:rsidR="00310768" w:rsidRPr="00EB7429" w:rsidRDefault="00310768" w:rsidP="00310768">
      <w:pPr>
        <w:tabs>
          <w:tab w:val="left" w:pos="360"/>
        </w:tabs>
        <w:spacing w:after="0" w:line="240" w:lineRule="auto"/>
        <w:ind w:left="360" w:hanging="360"/>
        <w:rPr>
          <w:rFonts w:ascii="Arial" w:hAnsi="Arial" w:cs="Arial"/>
        </w:rPr>
      </w:pPr>
      <w:r w:rsidRPr="00EB7429">
        <w:rPr>
          <w:rFonts w:ascii="Arial" w:hAnsi="Arial" w:cs="Arial"/>
        </w:rPr>
        <w:t>•</w:t>
      </w:r>
      <w:r w:rsidRPr="00EB7429">
        <w:rPr>
          <w:rFonts w:ascii="Arial" w:hAnsi="Arial" w:cs="Arial"/>
        </w:rPr>
        <w:tab/>
        <w:t>Concept of Business Succession and how business owners exit their businesses</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Legal framework for business Buy-Sell concepts</w:t>
      </w:r>
    </w:p>
    <w:p w:rsidR="00310768" w:rsidRPr="00EB7429" w:rsidRDefault="00310768" w:rsidP="00310768">
      <w:pPr>
        <w:pStyle w:val="ListParagraph"/>
        <w:numPr>
          <w:ilvl w:val="0"/>
          <w:numId w:val="9"/>
        </w:numPr>
        <w:tabs>
          <w:tab w:val="left" w:pos="360"/>
        </w:tabs>
        <w:ind w:left="360"/>
        <w:rPr>
          <w:rFonts w:ascii="Arial" w:hAnsi="Arial" w:cs="Arial"/>
        </w:rPr>
      </w:pPr>
      <w:r w:rsidRPr="00EB7429">
        <w:rPr>
          <w:rFonts w:ascii="Arial" w:hAnsi="Arial" w:cs="Arial"/>
        </w:rPr>
        <w:t>Types of Buy-Sell Arrangements</w:t>
      </w:r>
    </w:p>
    <w:p w:rsidR="00310768" w:rsidRPr="00EB7429" w:rsidRDefault="00310768" w:rsidP="00310768">
      <w:pPr>
        <w:pStyle w:val="ListParagraph"/>
        <w:numPr>
          <w:ilvl w:val="0"/>
          <w:numId w:val="9"/>
        </w:numPr>
        <w:tabs>
          <w:tab w:val="left" w:pos="360"/>
        </w:tabs>
        <w:ind w:left="360"/>
        <w:rPr>
          <w:rFonts w:ascii="Arial" w:hAnsi="Arial" w:cs="Arial"/>
        </w:rPr>
      </w:pPr>
      <w:r w:rsidRPr="00EB7429">
        <w:rPr>
          <w:rFonts w:ascii="Arial" w:hAnsi="Arial" w:cs="Arial"/>
        </w:rPr>
        <w:t>Case Studies on Business Succession</w:t>
      </w:r>
    </w:p>
    <w:p w:rsidR="00310768" w:rsidRPr="00EB7429" w:rsidRDefault="00310768" w:rsidP="00310768">
      <w:pPr>
        <w:tabs>
          <w:tab w:val="left" w:pos="360"/>
        </w:tabs>
        <w:spacing w:after="0" w:line="240" w:lineRule="auto"/>
        <w:rPr>
          <w:rFonts w:ascii="Arial" w:hAnsi="Arial" w:cs="Arial"/>
        </w:rPr>
      </w:pPr>
    </w:p>
    <w:p w:rsidR="00F60950" w:rsidRPr="00EB7429" w:rsidRDefault="005666F4" w:rsidP="005666F4">
      <w:pPr>
        <w:spacing w:after="0" w:line="240" w:lineRule="auto"/>
        <w:rPr>
          <w:rFonts w:ascii="Arial" w:hAnsi="Arial" w:cs="Arial"/>
          <w:b/>
        </w:rPr>
      </w:pPr>
      <w:r w:rsidRPr="00EB7429">
        <w:rPr>
          <w:rFonts w:ascii="Arial" w:hAnsi="Arial" w:cs="Arial"/>
          <w:b/>
          <w:u w:val="single"/>
        </w:rPr>
        <w:t>DAY TWO</w:t>
      </w:r>
    </w:p>
    <w:p w:rsidR="00310768" w:rsidRPr="00EB7429" w:rsidRDefault="0022384B" w:rsidP="00310768">
      <w:pPr>
        <w:tabs>
          <w:tab w:val="left" w:pos="360"/>
        </w:tabs>
        <w:spacing w:after="0" w:line="240" w:lineRule="auto"/>
        <w:rPr>
          <w:rFonts w:ascii="Arial" w:hAnsi="Arial" w:cs="Arial"/>
          <w:b/>
        </w:rPr>
      </w:pPr>
      <w:r w:rsidRPr="00EB7429">
        <w:rPr>
          <w:rFonts w:ascii="Arial" w:hAnsi="Arial" w:cs="Arial"/>
          <w:b/>
        </w:rPr>
        <w:t>Lesson 4:</w:t>
      </w:r>
      <w:r w:rsidR="00310768" w:rsidRPr="00EB7429">
        <w:rPr>
          <w:rFonts w:ascii="Arial" w:hAnsi="Arial" w:cs="Arial"/>
          <w:b/>
        </w:rPr>
        <w:t xml:space="preserve"> Business Protection Planning II (Concepts)</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Understanding types of Buy-Sell</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The Buy-Sell Agreement under the microscope</w:t>
      </w:r>
    </w:p>
    <w:p w:rsidR="00310768" w:rsidRPr="00EB7429" w:rsidRDefault="00310768" w:rsidP="00310768">
      <w:pPr>
        <w:pStyle w:val="ListParagraph"/>
        <w:numPr>
          <w:ilvl w:val="0"/>
          <w:numId w:val="9"/>
        </w:numPr>
        <w:tabs>
          <w:tab w:val="left" w:pos="360"/>
        </w:tabs>
        <w:ind w:left="360"/>
        <w:rPr>
          <w:rFonts w:ascii="Arial" w:hAnsi="Arial" w:cs="Arial"/>
        </w:rPr>
      </w:pPr>
      <w:r w:rsidRPr="00EB7429">
        <w:rPr>
          <w:rFonts w:ascii="Arial" w:hAnsi="Arial" w:cs="Arial"/>
        </w:rPr>
        <w:t>Insured and Non-insured events in a Buy-Sell Agreement</w:t>
      </w:r>
    </w:p>
    <w:p w:rsidR="00310768" w:rsidRPr="00EB7429" w:rsidRDefault="00310768" w:rsidP="00310768">
      <w:pPr>
        <w:pStyle w:val="ListParagraph"/>
        <w:numPr>
          <w:ilvl w:val="0"/>
          <w:numId w:val="9"/>
        </w:numPr>
        <w:tabs>
          <w:tab w:val="left" w:pos="360"/>
        </w:tabs>
        <w:ind w:left="360"/>
        <w:rPr>
          <w:rFonts w:ascii="Arial" w:hAnsi="Arial" w:cs="Arial"/>
        </w:rPr>
      </w:pPr>
      <w:r w:rsidRPr="00EB7429">
        <w:rPr>
          <w:rFonts w:ascii="Arial" w:hAnsi="Arial" w:cs="Arial"/>
        </w:rPr>
        <w:t>Case Studies on Business Buy-Sell</w:t>
      </w:r>
    </w:p>
    <w:p w:rsidR="00310768" w:rsidRPr="00EB7429" w:rsidRDefault="00310768" w:rsidP="00310768">
      <w:pPr>
        <w:tabs>
          <w:tab w:val="left" w:pos="360"/>
        </w:tabs>
        <w:spacing w:after="0" w:line="240" w:lineRule="auto"/>
        <w:rPr>
          <w:rFonts w:ascii="Arial" w:hAnsi="Arial" w:cs="Arial"/>
        </w:rPr>
      </w:pPr>
    </w:p>
    <w:p w:rsidR="00310768" w:rsidRPr="00EB7429" w:rsidRDefault="00310768" w:rsidP="00310768">
      <w:pPr>
        <w:tabs>
          <w:tab w:val="left" w:pos="360"/>
        </w:tabs>
        <w:spacing w:after="0" w:line="240" w:lineRule="auto"/>
        <w:rPr>
          <w:rFonts w:ascii="Arial" w:hAnsi="Arial" w:cs="Arial"/>
          <w:b/>
        </w:rPr>
      </w:pPr>
      <w:r w:rsidRPr="00EB7429">
        <w:rPr>
          <w:rFonts w:ascii="Arial" w:hAnsi="Arial" w:cs="Arial"/>
          <w:b/>
        </w:rPr>
        <w:t>Lesson 5</w:t>
      </w:r>
      <w:r w:rsidR="0022384B" w:rsidRPr="00EB7429">
        <w:rPr>
          <w:rFonts w:ascii="Arial" w:hAnsi="Arial" w:cs="Arial"/>
          <w:b/>
        </w:rPr>
        <w:t>:</w:t>
      </w:r>
      <w:r w:rsidRPr="00EB7429">
        <w:rPr>
          <w:rFonts w:ascii="Arial" w:hAnsi="Arial" w:cs="Arial"/>
          <w:b/>
        </w:rPr>
        <w:t xml:space="preserve"> Business Protection Planning III (Sales &amp; Marketing)</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Role of Insurance in Business Buy-Sell</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Using Trust in Business Buy-Sell</w:t>
      </w:r>
    </w:p>
    <w:p w:rsidR="00310768" w:rsidRPr="00EB7429" w:rsidRDefault="00310768" w:rsidP="00310768">
      <w:pPr>
        <w:tabs>
          <w:tab w:val="left" w:pos="360"/>
        </w:tabs>
        <w:spacing w:after="0" w:line="240" w:lineRule="auto"/>
        <w:ind w:left="360" w:hanging="360"/>
        <w:rPr>
          <w:rFonts w:ascii="Arial" w:hAnsi="Arial" w:cs="Arial"/>
        </w:rPr>
      </w:pPr>
      <w:r w:rsidRPr="00EB7429">
        <w:rPr>
          <w:rFonts w:ascii="Arial" w:hAnsi="Arial" w:cs="Arial"/>
        </w:rPr>
        <w:t>•</w:t>
      </w:r>
      <w:r w:rsidRPr="00EB7429">
        <w:rPr>
          <w:rFonts w:ascii="Arial" w:hAnsi="Arial" w:cs="Arial"/>
        </w:rPr>
        <w:tab/>
        <w:t xml:space="preserve">Understanding the Problems, Planning &amp; Presenting Solutions </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 xml:space="preserve">Case Studies on </w:t>
      </w:r>
      <w:proofErr w:type="spellStart"/>
      <w:r w:rsidRPr="00EB7429">
        <w:rPr>
          <w:rFonts w:ascii="Arial" w:hAnsi="Arial" w:cs="Arial"/>
        </w:rPr>
        <w:t>Solutioning</w:t>
      </w:r>
      <w:proofErr w:type="spellEnd"/>
      <w:r w:rsidRPr="00EB7429">
        <w:rPr>
          <w:rFonts w:ascii="Arial" w:hAnsi="Arial" w:cs="Arial"/>
        </w:rPr>
        <w:t xml:space="preserve"> in a Business Buy-Sell</w:t>
      </w:r>
    </w:p>
    <w:p w:rsidR="00310768" w:rsidRPr="00EB7429" w:rsidRDefault="00310768" w:rsidP="00310768">
      <w:pPr>
        <w:tabs>
          <w:tab w:val="left" w:pos="360"/>
        </w:tabs>
        <w:spacing w:after="0" w:line="240" w:lineRule="auto"/>
        <w:rPr>
          <w:rFonts w:ascii="Arial" w:hAnsi="Arial" w:cs="Arial"/>
          <w:b/>
          <w:i/>
        </w:rPr>
      </w:pPr>
    </w:p>
    <w:p w:rsidR="00310768" w:rsidRPr="00EB7429" w:rsidRDefault="0022384B" w:rsidP="00310768">
      <w:pPr>
        <w:tabs>
          <w:tab w:val="left" w:pos="360"/>
        </w:tabs>
        <w:spacing w:after="0" w:line="240" w:lineRule="auto"/>
        <w:rPr>
          <w:rFonts w:ascii="Arial" w:hAnsi="Arial" w:cs="Arial"/>
          <w:b/>
        </w:rPr>
      </w:pPr>
      <w:r w:rsidRPr="00EB7429">
        <w:rPr>
          <w:rFonts w:ascii="Arial" w:hAnsi="Arial" w:cs="Arial"/>
          <w:b/>
        </w:rPr>
        <w:t>Lesson 6:</w:t>
      </w:r>
      <w:r w:rsidR="00310768" w:rsidRPr="00EB7429">
        <w:rPr>
          <w:rFonts w:ascii="Arial" w:hAnsi="Arial" w:cs="Arial"/>
          <w:b/>
        </w:rPr>
        <w:t xml:space="preserve"> Business Protection Planning IV (Concepts, Sales &amp; Marketing)</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 xml:space="preserve">Concept of </w:t>
      </w:r>
      <w:proofErr w:type="spellStart"/>
      <w:r w:rsidRPr="00EB7429">
        <w:rPr>
          <w:rFonts w:ascii="Arial" w:hAnsi="Arial" w:cs="Arial"/>
        </w:rPr>
        <w:t>Keyman</w:t>
      </w:r>
      <w:proofErr w:type="spellEnd"/>
      <w:r w:rsidRPr="00EB7429">
        <w:rPr>
          <w:rFonts w:ascii="Arial" w:hAnsi="Arial" w:cs="Arial"/>
        </w:rPr>
        <w:t xml:space="preserve"> Insurance</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 xml:space="preserve">Identifying opportunities in </w:t>
      </w:r>
      <w:proofErr w:type="spellStart"/>
      <w:r w:rsidRPr="00EB7429">
        <w:rPr>
          <w:rFonts w:ascii="Arial" w:hAnsi="Arial" w:cs="Arial"/>
        </w:rPr>
        <w:t>Keyman</w:t>
      </w:r>
      <w:proofErr w:type="spellEnd"/>
      <w:r w:rsidRPr="00EB7429">
        <w:rPr>
          <w:rFonts w:ascii="Arial" w:hAnsi="Arial" w:cs="Arial"/>
        </w:rPr>
        <w:t xml:space="preserve"> Insurance Planning</w:t>
      </w:r>
    </w:p>
    <w:p w:rsidR="00310768" w:rsidRPr="00EB7429" w:rsidRDefault="00310768" w:rsidP="00310768">
      <w:pPr>
        <w:pStyle w:val="ListParagraph"/>
        <w:numPr>
          <w:ilvl w:val="0"/>
          <w:numId w:val="9"/>
        </w:numPr>
        <w:tabs>
          <w:tab w:val="left" w:pos="360"/>
        </w:tabs>
        <w:ind w:left="360"/>
        <w:rPr>
          <w:rFonts w:ascii="Arial" w:hAnsi="Arial" w:cs="Arial"/>
        </w:rPr>
      </w:pPr>
      <w:r w:rsidRPr="00EB7429">
        <w:rPr>
          <w:rFonts w:ascii="Arial" w:hAnsi="Arial" w:cs="Arial"/>
        </w:rPr>
        <w:t xml:space="preserve">Practical Factors &amp; Solutions affecting </w:t>
      </w:r>
      <w:proofErr w:type="spellStart"/>
      <w:r w:rsidRPr="00EB7429">
        <w:rPr>
          <w:rFonts w:ascii="Arial" w:hAnsi="Arial" w:cs="Arial"/>
        </w:rPr>
        <w:t>Keyman</w:t>
      </w:r>
      <w:proofErr w:type="spellEnd"/>
      <w:r w:rsidRPr="00EB7429">
        <w:rPr>
          <w:rFonts w:ascii="Arial" w:hAnsi="Arial" w:cs="Arial"/>
        </w:rPr>
        <w:t xml:space="preserve"> Insurance Planning </w:t>
      </w:r>
    </w:p>
    <w:p w:rsidR="00310768" w:rsidRPr="00EB7429" w:rsidRDefault="00310768" w:rsidP="00310768">
      <w:pPr>
        <w:pStyle w:val="ListParagraph"/>
        <w:numPr>
          <w:ilvl w:val="0"/>
          <w:numId w:val="9"/>
        </w:numPr>
        <w:tabs>
          <w:tab w:val="left" w:pos="360"/>
        </w:tabs>
        <w:ind w:left="360"/>
        <w:rPr>
          <w:rFonts w:ascii="Arial" w:hAnsi="Arial" w:cs="Arial"/>
        </w:rPr>
      </w:pPr>
      <w:r w:rsidRPr="00EB7429">
        <w:rPr>
          <w:rFonts w:ascii="Arial" w:hAnsi="Arial" w:cs="Arial"/>
        </w:rPr>
        <w:t xml:space="preserve">Case Studies on </w:t>
      </w:r>
      <w:proofErr w:type="spellStart"/>
      <w:r w:rsidRPr="00EB7429">
        <w:rPr>
          <w:rFonts w:ascii="Arial" w:hAnsi="Arial" w:cs="Arial"/>
        </w:rPr>
        <w:t>Keyman</w:t>
      </w:r>
      <w:proofErr w:type="spellEnd"/>
      <w:r w:rsidRPr="00EB7429">
        <w:rPr>
          <w:rFonts w:ascii="Arial" w:hAnsi="Arial" w:cs="Arial"/>
        </w:rPr>
        <w:t xml:space="preserve"> Insurance Planning</w:t>
      </w:r>
    </w:p>
    <w:p w:rsidR="00310768" w:rsidRPr="00EB7429" w:rsidRDefault="00310768" w:rsidP="00310768">
      <w:pPr>
        <w:tabs>
          <w:tab w:val="left" w:pos="360"/>
        </w:tabs>
        <w:spacing w:after="0" w:line="240" w:lineRule="auto"/>
        <w:rPr>
          <w:rFonts w:ascii="Arial" w:hAnsi="Arial" w:cs="Arial"/>
        </w:rPr>
      </w:pPr>
    </w:p>
    <w:p w:rsidR="00F60950" w:rsidRPr="00EB7429" w:rsidRDefault="00F60950" w:rsidP="00F60950">
      <w:pPr>
        <w:spacing w:after="0" w:line="240" w:lineRule="auto"/>
        <w:rPr>
          <w:rFonts w:ascii="Arial" w:hAnsi="Arial" w:cs="Arial"/>
          <w:b/>
          <w:u w:val="single"/>
        </w:rPr>
      </w:pPr>
      <w:r w:rsidRPr="00EB7429">
        <w:rPr>
          <w:rFonts w:ascii="Arial" w:hAnsi="Arial" w:cs="Arial"/>
          <w:b/>
          <w:u w:val="single"/>
        </w:rPr>
        <w:t xml:space="preserve">DAY </w:t>
      </w:r>
      <w:r w:rsidR="005666F4" w:rsidRPr="00EB7429">
        <w:rPr>
          <w:rFonts w:ascii="Arial" w:hAnsi="Arial" w:cs="Arial"/>
          <w:b/>
          <w:u w:val="single"/>
        </w:rPr>
        <w:t>THREE</w:t>
      </w:r>
    </w:p>
    <w:p w:rsidR="00310768" w:rsidRPr="00EB7429" w:rsidRDefault="00310768" w:rsidP="00310768">
      <w:pPr>
        <w:tabs>
          <w:tab w:val="left" w:pos="360"/>
        </w:tabs>
        <w:spacing w:after="0" w:line="240" w:lineRule="auto"/>
        <w:rPr>
          <w:rFonts w:ascii="Arial" w:hAnsi="Arial" w:cs="Arial"/>
          <w:b/>
        </w:rPr>
      </w:pPr>
      <w:r w:rsidRPr="00EB7429">
        <w:rPr>
          <w:rFonts w:ascii="Arial" w:hAnsi="Arial" w:cs="Arial"/>
          <w:b/>
        </w:rPr>
        <w:t>Lesson 7</w:t>
      </w:r>
      <w:r w:rsidR="0022384B" w:rsidRPr="00EB7429">
        <w:rPr>
          <w:rFonts w:ascii="Arial" w:hAnsi="Arial" w:cs="Arial"/>
          <w:b/>
        </w:rPr>
        <w:t>:</w:t>
      </w:r>
      <w:r w:rsidRPr="00EB7429">
        <w:rPr>
          <w:rFonts w:ascii="Arial" w:hAnsi="Arial" w:cs="Arial"/>
          <w:b/>
        </w:rPr>
        <w:t xml:space="preserve"> Business Protection Planning V (Concepts, Sales &amp; Marketing)</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Concept of Business Loan Protection</w:t>
      </w:r>
    </w:p>
    <w:p w:rsidR="00310768" w:rsidRPr="00EB7429" w:rsidRDefault="00310768" w:rsidP="00310768">
      <w:pPr>
        <w:tabs>
          <w:tab w:val="left" w:pos="360"/>
        </w:tabs>
        <w:spacing w:after="0" w:line="240" w:lineRule="auto"/>
        <w:ind w:left="360" w:hanging="360"/>
        <w:rPr>
          <w:rFonts w:ascii="Arial" w:hAnsi="Arial" w:cs="Arial"/>
        </w:rPr>
      </w:pPr>
      <w:r w:rsidRPr="00EB7429">
        <w:rPr>
          <w:rFonts w:ascii="Arial" w:hAnsi="Arial" w:cs="Arial"/>
        </w:rPr>
        <w:t>•</w:t>
      </w:r>
      <w:r w:rsidRPr="00EB7429">
        <w:rPr>
          <w:rFonts w:ascii="Arial" w:hAnsi="Arial" w:cs="Arial"/>
        </w:rPr>
        <w:tab/>
        <w:t>Identifying opportunities in Business Loan Protection Planning</w:t>
      </w:r>
    </w:p>
    <w:p w:rsidR="00310768" w:rsidRPr="00EB7429" w:rsidRDefault="00310768" w:rsidP="00310768">
      <w:pPr>
        <w:tabs>
          <w:tab w:val="left" w:pos="360"/>
        </w:tabs>
        <w:spacing w:after="0" w:line="240" w:lineRule="auto"/>
        <w:ind w:left="360" w:hanging="360"/>
        <w:rPr>
          <w:rFonts w:ascii="Arial" w:hAnsi="Arial" w:cs="Arial"/>
        </w:rPr>
      </w:pPr>
      <w:r w:rsidRPr="00EB7429">
        <w:rPr>
          <w:rFonts w:ascii="Arial" w:hAnsi="Arial" w:cs="Arial"/>
        </w:rPr>
        <w:t>•</w:t>
      </w:r>
      <w:r w:rsidRPr="00EB7429">
        <w:rPr>
          <w:rFonts w:ascii="Arial" w:hAnsi="Arial" w:cs="Arial"/>
        </w:rPr>
        <w:tab/>
        <w:t xml:space="preserve">Practical Factors &amp; Solutions affecting Business Loan Protection Planning </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Case Studies on Business Loan Protection Planning</w:t>
      </w:r>
    </w:p>
    <w:p w:rsidR="00310768" w:rsidRPr="00EB7429" w:rsidRDefault="00310768" w:rsidP="00310768">
      <w:pPr>
        <w:tabs>
          <w:tab w:val="left" w:pos="360"/>
        </w:tabs>
        <w:spacing w:after="0" w:line="240" w:lineRule="auto"/>
        <w:rPr>
          <w:rFonts w:ascii="Arial" w:hAnsi="Arial" w:cs="Arial"/>
        </w:rPr>
      </w:pPr>
    </w:p>
    <w:p w:rsidR="00310768" w:rsidRPr="00EB7429" w:rsidRDefault="00310768" w:rsidP="00310768">
      <w:pPr>
        <w:tabs>
          <w:tab w:val="left" w:pos="360"/>
        </w:tabs>
        <w:spacing w:after="0" w:line="240" w:lineRule="auto"/>
        <w:rPr>
          <w:rFonts w:ascii="Arial" w:hAnsi="Arial" w:cs="Arial"/>
          <w:b/>
        </w:rPr>
        <w:sectPr w:rsidR="00310768" w:rsidRPr="00EB7429" w:rsidSect="00310768">
          <w:type w:val="continuous"/>
          <w:pgSz w:w="12240" w:h="15840"/>
          <w:pgMar w:top="1440" w:right="1440" w:bottom="1440" w:left="1440" w:header="720" w:footer="720" w:gutter="0"/>
          <w:cols w:space="720"/>
          <w:docGrid w:linePitch="360"/>
        </w:sectPr>
      </w:pPr>
    </w:p>
    <w:p w:rsidR="00310768" w:rsidRPr="00EB7429" w:rsidRDefault="0022384B" w:rsidP="00310768">
      <w:pPr>
        <w:tabs>
          <w:tab w:val="left" w:pos="360"/>
        </w:tabs>
        <w:spacing w:after="0" w:line="240" w:lineRule="auto"/>
        <w:rPr>
          <w:rFonts w:ascii="Arial" w:hAnsi="Arial" w:cs="Arial"/>
          <w:b/>
        </w:rPr>
      </w:pPr>
      <w:r w:rsidRPr="00EB7429">
        <w:rPr>
          <w:rFonts w:ascii="Arial" w:hAnsi="Arial" w:cs="Arial"/>
          <w:b/>
        </w:rPr>
        <w:lastRenderedPageBreak/>
        <w:t>Lesson 8:</w:t>
      </w:r>
      <w:r w:rsidR="00310768" w:rsidRPr="00EB7429">
        <w:rPr>
          <w:rFonts w:ascii="Arial" w:hAnsi="Arial" w:cs="Arial"/>
          <w:b/>
        </w:rPr>
        <w:t xml:space="preserve"> Additional Concepts and Ideas in Planning for the Business Owner</w:t>
      </w:r>
    </w:p>
    <w:p w:rsidR="00310768" w:rsidRPr="00EB7429" w:rsidRDefault="00310768" w:rsidP="00310768">
      <w:pPr>
        <w:tabs>
          <w:tab w:val="left" w:pos="360"/>
        </w:tabs>
        <w:spacing w:after="0" w:line="240" w:lineRule="auto"/>
        <w:ind w:left="360" w:hanging="360"/>
        <w:rPr>
          <w:rFonts w:ascii="Arial" w:hAnsi="Arial" w:cs="Arial"/>
        </w:rPr>
      </w:pPr>
      <w:r w:rsidRPr="00EB7429">
        <w:rPr>
          <w:rFonts w:ascii="Arial" w:hAnsi="Arial" w:cs="Arial"/>
        </w:rPr>
        <w:t>•</w:t>
      </w:r>
      <w:r w:rsidRPr="00EB7429">
        <w:rPr>
          <w:rFonts w:ascii="Arial" w:hAnsi="Arial" w:cs="Arial"/>
        </w:rPr>
        <w:tab/>
        <w:t>Factors affecting Personal Protection Planning versus Business Protection Planning</w:t>
      </w:r>
    </w:p>
    <w:p w:rsidR="00310768" w:rsidRPr="00EB7429" w:rsidRDefault="00310768" w:rsidP="00310768">
      <w:pPr>
        <w:tabs>
          <w:tab w:val="left" w:pos="360"/>
        </w:tabs>
        <w:spacing w:after="0" w:line="240" w:lineRule="auto"/>
        <w:rPr>
          <w:rFonts w:ascii="Arial" w:hAnsi="Arial" w:cs="Arial"/>
        </w:rPr>
      </w:pPr>
      <w:r w:rsidRPr="00EB7429">
        <w:rPr>
          <w:rFonts w:ascii="Arial" w:hAnsi="Arial" w:cs="Arial"/>
        </w:rPr>
        <w:t>•</w:t>
      </w:r>
      <w:r w:rsidRPr="00EB7429">
        <w:rPr>
          <w:rFonts w:ascii="Arial" w:hAnsi="Arial" w:cs="Arial"/>
        </w:rPr>
        <w:tab/>
        <w:t>Marketing Business Protection Planning</w:t>
      </w:r>
    </w:p>
    <w:p w:rsidR="00310768" w:rsidRPr="00EB7429" w:rsidRDefault="00310768" w:rsidP="00310768">
      <w:pPr>
        <w:pStyle w:val="ListParagraph"/>
        <w:numPr>
          <w:ilvl w:val="0"/>
          <w:numId w:val="9"/>
        </w:numPr>
        <w:tabs>
          <w:tab w:val="left" w:pos="360"/>
        </w:tabs>
        <w:ind w:left="360"/>
        <w:rPr>
          <w:rFonts w:ascii="Arial" w:hAnsi="Arial" w:cs="Arial"/>
        </w:rPr>
      </w:pPr>
      <w:r w:rsidRPr="00EB7429">
        <w:rPr>
          <w:rFonts w:ascii="Arial" w:hAnsi="Arial" w:cs="Arial"/>
        </w:rPr>
        <w:t>Mastering the Language of Business Owners</w:t>
      </w:r>
    </w:p>
    <w:p w:rsidR="00310768" w:rsidRPr="00EB7429" w:rsidRDefault="00310768" w:rsidP="00310768">
      <w:pPr>
        <w:pStyle w:val="ListParagraph"/>
        <w:numPr>
          <w:ilvl w:val="0"/>
          <w:numId w:val="9"/>
        </w:numPr>
        <w:tabs>
          <w:tab w:val="left" w:pos="360"/>
        </w:tabs>
        <w:ind w:left="360"/>
        <w:rPr>
          <w:rFonts w:ascii="Arial" w:hAnsi="Arial" w:cs="Arial"/>
        </w:rPr>
      </w:pPr>
      <w:r w:rsidRPr="00EB7429">
        <w:rPr>
          <w:rFonts w:ascii="Arial" w:hAnsi="Arial" w:cs="Arial"/>
        </w:rPr>
        <w:t>Reviewing Protection Planning for Business Owners</w:t>
      </w:r>
    </w:p>
    <w:p w:rsidR="00310768" w:rsidRPr="00EB7429" w:rsidRDefault="00310768" w:rsidP="00310768">
      <w:pPr>
        <w:jc w:val="both"/>
        <w:rPr>
          <w:rFonts w:ascii="Arial" w:hAnsi="Arial" w:cs="Arial"/>
          <w:b/>
        </w:rPr>
        <w:sectPr w:rsidR="00310768" w:rsidRPr="00EB7429" w:rsidSect="00310768">
          <w:type w:val="continuous"/>
          <w:pgSz w:w="12240" w:h="15840"/>
          <w:pgMar w:top="1440" w:right="1440" w:bottom="1440" w:left="1440" w:header="720" w:footer="720" w:gutter="0"/>
          <w:cols w:space="720"/>
          <w:docGrid w:linePitch="360"/>
        </w:sectPr>
      </w:pPr>
    </w:p>
    <w:p w:rsidR="00310768" w:rsidRPr="00EB7429" w:rsidRDefault="00310768" w:rsidP="00310768">
      <w:pPr>
        <w:spacing w:after="0" w:line="240" w:lineRule="auto"/>
        <w:jc w:val="both"/>
        <w:rPr>
          <w:rFonts w:ascii="Arial" w:hAnsi="Arial" w:cs="Arial"/>
          <w:b/>
        </w:rPr>
        <w:sectPr w:rsidR="00310768" w:rsidRPr="00EB7429" w:rsidSect="00310768">
          <w:type w:val="continuous"/>
          <w:pgSz w:w="12240" w:h="15840"/>
          <w:pgMar w:top="1440" w:right="1440" w:bottom="1440" w:left="1440" w:header="720" w:footer="720" w:gutter="0"/>
          <w:cols w:space="720"/>
          <w:docGrid w:linePitch="360"/>
        </w:sectPr>
      </w:pPr>
    </w:p>
    <w:p w:rsidR="00310768" w:rsidRPr="00EB7429" w:rsidRDefault="00310768" w:rsidP="00310768">
      <w:pPr>
        <w:spacing w:after="0" w:line="240" w:lineRule="auto"/>
        <w:jc w:val="both"/>
        <w:rPr>
          <w:rFonts w:ascii="Arial" w:hAnsi="Arial" w:cs="Arial"/>
          <w:b/>
        </w:rPr>
      </w:pPr>
      <w:r w:rsidRPr="00EB7429">
        <w:rPr>
          <w:rFonts w:ascii="Arial" w:hAnsi="Arial" w:cs="Arial"/>
          <w:b/>
        </w:rPr>
        <w:lastRenderedPageBreak/>
        <w:t>DELIVERY METHODS</w:t>
      </w:r>
    </w:p>
    <w:p w:rsidR="00310768" w:rsidRPr="00EB7429" w:rsidRDefault="00310768" w:rsidP="00310768">
      <w:pPr>
        <w:spacing w:after="0" w:line="240" w:lineRule="auto"/>
        <w:jc w:val="both"/>
        <w:rPr>
          <w:rFonts w:ascii="Arial" w:hAnsi="Arial" w:cs="Arial"/>
        </w:rPr>
      </w:pPr>
      <w:r w:rsidRPr="00EB7429">
        <w:rPr>
          <w:rFonts w:ascii="Arial" w:hAnsi="Arial" w:cs="Arial"/>
        </w:rPr>
        <w:t>The classes will be a combination of the following:</w:t>
      </w:r>
    </w:p>
    <w:p w:rsidR="00310768" w:rsidRPr="00EB7429" w:rsidRDefault="00310768" w:rsidP="00310768">
      <w:pPr>
        <w:pStyle w:val="ListParagraph"/>
        <w:numPr>
          <w:ilvl w:val="0"/>
          <w:numId w:val="10"/>
        </w:numPr>
        <w:ind w:left="360"/>
        <w:jc w:val="both"/>
        <w:rPr>
          <w:rFonts w:ascii="Arial" w:hAnsi="Arial" w:cs="Arial"/>
        </w:rPr>
      </w:pPr>
      <w:r w:rsidRPr="00EB7429">
        <w:rPr>
          <w:rFonts w:ascii="Arial" w:hAnsi="Arial" w:cs="Arial"/>
        </w:rPr>
        <w:t xml:space="preserve">Classroom lecture-style </w:t>
      </w:r>
    </w:p>
    <w:p w:rsidR="00310768" w:rsidRPr="00EB7429" w:rsidRDefault="00310768" w:rsidP="00310768">
      <w:pPr>
        <w:pStyle w:val="ListParagraph"/>
        <w:numPr>
          <w:ilvl w:val="0"/>
          <w:numId w:val="10"/>
        </w:numPr>
        <w:ind w:left="360"/>
        <w:jc w:val="both"/>
        <w:rPr>
          <w:rFonts w:ascii="Arial" w:hAnsi="Arial" w:cs="Arial"/>
        </w:rPr>
      </w:pPr>
      <w:r w:rsidRPr="00EB7429">
        <w:rPr>
          <w:rFonts w:ascii="Arial" w:hAnsi="Arial" w:cs="Arial"/>
        </w:rPr>
        <w:t>Discussion and case studies</w:t>
      </w:r>
    </w:p>
    <w:p w:rsidR="00310768" w:rsidRPr="00EB7429" w:rsidRDefault="00310768" w:rsidP="00310768">
      <w:pPr>
        <w:pStyle w:val="ListParagraph"/>
        <w:numPr>
          <w:ilvl w:val="0"/>
          <w:numId w:val="10"/>
        </w:numPr>
        <w:ind w:left="360"/>
        <w:jc w:val="both"/>
        <w:rPr>
          <w:rFonts w:ascii="Arial" w:hAnsi="Arial" w:cs="Arial"/>
        </w:rPr>
      </w:pPr>
      <w:r w:rsidRPr="00EB7429">
        <w:rPr>
          <w:rFonts w:ascii="Arial" w:hAnsi="Arial" w:cs="Arial"/>
        </w:rPr>
        <w:t>Multiple role plays with feedback</w:t>
      </w:r>
    </w:p>
    <w:p w:rsidR="00310768" w:rsidRPr="00EB7429" w:rsidRDefault="00310768" w:rsidP="00310768">
      <w:pPr>
        <w:spacing w:after="0" w:line="240" w:lineRule="auto"/>
        <w:jc w:val="both"/>
        <w:rPr>
          <w:rFonts w:ascii="Arial" w:hAnsi="Arial" w:cs="Arial"/>
          <w:b/>
        </w:rPr>
      </w:pPr>
    </w:p>
    <w:p w:rsidR="00310768" w:rsidRPr="00EB7429" w:rsidRDefault="00310768" w:rsidP="00310768">
      <w:pPr>
        <w:spacing w:after="0" w:line="240" w:lineRule="auto"/>
        <w:jc w:val="both"/>
        <w:rPr>
          <w:rFonts w:ascii="Arial" w:hAnsi="Arial" w:cs="Arial"/>
          <w:b/>
        </w:rPr>
      </w:pPr>
      <w:r w:rsidRPr="00EB7429">
        <w:rPr>
          <w:rFonts w:ascii="Arial" w:hAnsi="Arial" w:cs="Arial"/>
          <w:b/>
        </w:rPr>
        <w:t>ASSESSMENT</w:t>
      </w:r>
    </w:p>
    <w:p w:rsidR="00310768" w:rsidRPr="00EB7429" w:rsidRDefault="00310768" w:rsidP="00310768">
      <w:pPr>
        <w:spacing w:after="0" w:line="240" w:lineRule="auto"/>
        <w:jc w:val="both"/>
        <w:rPr>
          <w:rFonts w:ascii="Arial" w:hAnsi="Arial" w:cs="Arial"/>
        </w:rPr>
      </w:pPr>
      <w:r w:rsidRPr="00EB7429">
        <w:rPr>
          <w:rFonts w:ascii="Arial" w:hAnsi="Arial" w:cs="Arial"/>
        </w:rPr>
        <w:t>A closed book examination of 50 multiple-choice &amp; application questions on business protection planning is conducted separately (passing mark 70%)</w:t>
      </w:r>
    </w:p>
    <w:p w:rsidR="00310768" w:rsidRDefault="00310768" w:rsidP="00310768">
      <w:pPr>
        <w:spacing w:after="0" w:line="240" w:lineRule="auto"/>
        <w:jc w:val="both"/>
        <w:rPr>
          <w:rFonts w:ascii="Arial" w:hAnsi="Arial" w:cs="Arial"/>
        </w:rPr>
      </w:pPr>
    </w:p>
    <w:p w:rsidR="00EB7429" w:rsidRDefault="00EB7429" w:rsidP="00310768">
      <w:pPr>
        <w:spacing w:after="0" w:line="240" w:lineRule="auto"/>
        <w:jc w:val="both"/>
        <w:rPr>
          <w:rFonts w:ascii="Arial" w:hAnsi="Arial" w:cs="Arial"/>
        </w:rPr>
      </w:pPr>
    </w:p>
    <w:p w:rsidR="00EB7429" w:rsidRDefault="0069606C" w:rsidP="00310768">
      <w:pPr>
        <w:spacing w:after="0" w:line="240" w:lineRule="auto"/>
        <w:jc w:val="both"/>
        <w:rPr>
          <w:rFonts w:ascii="Arial" w:hAnsi="Arial" w:cs="Arial"/>
          <w:b/>
        </w:rPr>
      </w:pPr>
      <w:r>
        <w:rPr>
          <w:rFonts w:ascii="Arial" w:hAnsi="Arial" w:cs="Arial"/>
          <w:b/>
        </w:rPr>
        <w:lastRenderedPageBreak/>
        <w:t>PROFILE OF TRAINER</w:t>
      </w:r>
      <w:bookmarkStart w:id="0" w:name="_GoBack"/>
      <w:bookmarkEnd w:id="0"/>
    </w:p>
    <w:p w:rsidR="00EB7429" w:rsidRPr="00FD173B" w:rsidRDefault="00EB7429" w:rsidP="00EB7429">
      <w:pPr>
        <w:pStyle w:val="NormalWeb"/>
        <w:spacing w:before="0" w:beforeAutospacing="0" w:after="0" w:afterAutospacing="0"/>
        <w:rPr>
          <w:rFonts w:asciiTheme="minorHAnsi" w:hAnsiTheme="minorHAnsi" w:cstheme="minorHAnsi"/>
          <w:i/>
          <w:sz w:val="18"/>
          <w:szCs w:val="18"/>
        </w:rPr>
      </w:pPr>
    </w:p>
    <w:p w:rsidR="00EB7429" w:rsidRPr="00EB7429" w:rsidRDefault="00EB7429" w:rsidP="00EB7429">
      <w:pPr>
        <w:pStyle w:val="NormalWeb"/>
        <w:spacing w:before="0" w:beforeAutospacing="0" w:after="0" w:afterAutospacing="0"/>
        <w:rPr>
          <w:rFonts w:ascii="Arial" w:hAnsi="Arial" w:cs="Arial"/>
          <w:i/>
          <w:color w:val="000000" w:themeColor="text1"/>
          <w:kern w:val="24"/>
          <w:sz w:val="22"/>
          <w:szCs w:val="22"/>
        </w:rPr>
      </w:pPr>
      <w:r w:rsidRPr="00EB7429">
        <w:rPr>
          <w:rFonts w:ascii="Arial" w:hAnsi="Arial" w:cs="Arial"/>
          <w:i/>
          <w:noProof/>
          <w:color w:val="000000" w:themeColor="text1"/>
          <w:kern w:val="24"/>
          <w:sz w:val="22"/>
          <w:szCs w:val="22"/>
        </w:rPr>
        <w:drawing>
          <wp:anchor distT="0" distB="0" distL="114300" distR="114300" simplePos="0" relativeHeight="251659264" behindDoc="0" locked="0" layoutInCell="1" allowOverlap="1" wp14:anchorId="5D3157C3" wp14:editId="4900ACA1">
            <wp:simplePos x="0" y="0"/>
            <wp:positionH relativeFrom="column">
              <wp:posOffset>3810</wp:posOffset>
            </wp:positionH>
            <wp:positionV relativeFrom="paragraph">
              <wp:posOffset>22860</wp:posOffset>
            </wp:positionV>
            <wp:extent cx="971550" cy="1253490"/>
            <wp:effectExtent l="19050" t="19050" r="19050" b="22860"/>
            <wp:wrapSquare wrapText="bothSides"/>
            <wp:docPr id="2" name="Picture 2" descr="C:\Users\Bernard Lim H S\Pictures\Alan W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rnard Lim H S\Pictures\Alan Wo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71550" cy="1253490"/>
                    </a:xfrm>
                    <a:prstGeom prst="rect">
                      <a:avLst/>
                    </a:prstGeom>
                    <a:noFill/>
                    <a:ln w="9525">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Pr="00EB7429">
        <w:rPr>
          <w:rFonts w:ascii="Arial" w:hAnsi="Arial" w:cs="Arial"/>
          <w:i/>
          <w:color w:val="000000" w:themeColor="text1"/>
          <w:kern w:val="24"/>
          <w:sz w:val="22"/>
          <w:szCs w:val="22"/>
        </w:rPr>
        <w:t xml:space="preserve">Alan Wong AFP® is a financial service professional with more than 16 years of experience.  As an associate trainer of Wealth College, he specializes in developing and delivering courses to equip other practitioners with the skills and knowledge to penetrate and serve business owners. </w:t>
      </w:r>
    </w:p>
    <w:p w:rsidR="00EB7429" w:rsidRPr="00EB7429" w:rsidRDefault="00EB7429" w:rsidP="00EB7429">
      <w:pPr>
        <w:pStyle w:val="NormalWeb"/>
        <w:spacing w:before="0" w:beforeAutospacing="0" w:after="0" w:afterAutospacing="0"/>
        <w:rPr>
          <w:rFonts w:ascii="Arial" w:hAnsi="Arial" w:cs="Arial"/>
          <w:i/>
          <w:color w:val="000000" w:themeColor="text1"/>
          <w:kern w:val="24"/>
          <w:sz w:val="22"/>
          <w:szCs w:val="22"/>
        </w:rPr>
      </w:pPr>
    </w:p>
    <w:p w:rsidR="00EB7429" w:rsidRPr="00EB7429" w:rsidRDefault="00EB7429" w:rsidP="00EB7429">
      <w:pPr>
        <w:pStyle w:val="NormalWeb"/>
        <w:spacing w:before="0" w:beforeAutospacing="0" w:after="0" w:afterAutospacing="0"/>
        <w:rPr>
          <w:rFonts w:ascii="Arial" w:hAnsi="Arial" w:cs="Arial"/>
          <w:i/>
          <w:color w:val="000000" w:themeColor="text1"/>
          <w:kern w:val="24"/>
          <w:sz w:val="22"/>
          <w:szCs w:val="22"/>
        </w:rPr>
      </w:pPr>
      <w:r w:rsidRPr="00EB7429">
        <w:rPr>
          <w:rFonts w:ascii="Arial" w:hAnsi="Arial" w:cs="Arial"/>
          <w:i/>
          <w:color w:val="000000" w:themeColor="text1"/>
          <w:kern w:val="24"/>
          <w:sz w:val="22"/>
          <w:szCs w:val="22"/>
          <w:lang w:val="en-SG"/>
        </w:rPr>
        <w:t xml:space="preserve">His unique understanding of the needs of business owners and ability to create wealth preservation and succession planning strategies for them makes him a popular speaker at seminars for this segment of the market.  He also works </w:t>
      </w:r>
      <w:r w:rsidRPr="00EB7429">
        <w:rPr>
          <w:rFonts w:ascii="Arial" w:hAnsi="Arial" w:cs="Arial"/>
          <w:i/>
          <w:color w:val="000000" w:themeColor="text1"/>
          <w:kern w:val="24"/>
          <w:sz w:val="22"/>
          <w:szCs w:val="22"/>
        </w:rPr>
        <w:t xml:space="preserve">with a team of other professionals to provide comprehensive solutions successfully to many business owners. </w:t>
      </w:r>
    </w:p>
    <w:p w:rsidR="00EB7429" w:rsidRPr="00EB7429" w:rsidRDefault="00EB7429" w:rsidP="00EB7429">
      <w:pPr>
        <w:pStyle w:val="NormalWeb"/>
        <w:spacing w:before="0" w:beforeAutospacing="0" w:after="0" w:afterAutospacing="0"/>
        <w:rPr>
          <w:rFonts w:ascii="Arial" w:hAnsi="Arial" w:cs="Arial"/>
          <w:i/>
          <w:color w:val="000000" w:themeColor="text1"/>
          <w:kern w:val="24"/>
          <w:sz w:val="22"/>
          <w:szCs w:val="22"/>
        </w:rPr>
      </w:pPr>
    </w:p>
    <w:p w:rsidR="00EB7429" w:rsidRPr="00EB7429" w:rsidRDefault="00EB7429" w:rsidP="00EB7429">
      <w:pPr>
        <w:spacing w:after="0" w:line="240" w:lineRule="auto"/>
        <w:jc w:val="both"/>
        <w:rPr>
          <w:rFonts w:ascii="Arial" w:hAnsi="Arial" w:cs="Arial"/>
          <w:b/>
        </w:rPr>
      </w:pPr>
      <w:r w:rsidRPr="00EB7429">
        <w:rPr>
          <w:rFonts w:ascii="Arial" w:hAnsi="Arial" w:cs="Arial"/>
          <w:i/>
          <w:color w:val="000000" w:themeColor="text1"/>
          <w:kern w:val="24"/>
        </w:rPr>
        <w:t>Being very passionate about what he does, Alan has also converted his skills and knowledge into transferrable concepts, ideas and strategies. He is a coach and mentor to a number of financial consultants who want to serve business owners and has successfully assisted his charges to grow their own productivity and business bottom line.</w:t>
      </w:r>
    </w:p>
    <w:p w:rsidR="00EB7429" w:rsidRDefault="00EB7429" w:rsidP="00310768">
      <w:pPr>
        <w:spacing w:after="0" w:line="240" w:lineRule="auto"/>
        <w:jc w:val="both"/>
        <w:rPr>
          <w:rFonts w:ascii="Arial" w:hAnsi="Arial" w:cs="Arial"/>
          <w:b/>
        </w:rPr>
      </w:pPr>
    </w:p>
    <w:p w:rsidR="0069606C" w:rsidRDefault="0069606C" w:rsidP="00310768">
      <w:pPr>
        <w:spacing w:after="0" w:line="240" w:lineRule="auto"/>
        <w:jc w:val="both"/>
        <w:rPr>
          <w:rFonts w:ascii="Arial" w:hAnsi="Arial" w:cs="Arial"/>
          <w:b/>
        </w:rPr>
      </w:pPr>
    </w:p>
    <w:p w:rsidR="0069606C" w:rsidRDefault="0069606C" w:rsidP="0069606C">
      <w:pPr>
        <w:spacing w:after="0" w:line="240" w:lineRule="auto"/>
        <w:jc w:val="both"/>
        <w:rPr>
          <w:rFonts w:ascii="Arial" w:hAnsi="Arial" w:cs="Arial"/>
          <w:b/>
        </w:rPr>
      </w:pPr>
      <w:r>
        <w:rPr>
          <w:rFonts w:ascii="Arial" w:hAnsi="Arial" w:cs="Arial"/>
          <w:b/>
        </w:rPr>
        <w:t>CONTACT:</w:t>
      </w:r>
    </w:p>
    <w:p w:rsidR="0069606C" w:rsidRPr="0069606C" w:rsidRDefault="0069606C" w:rsidP="0069606C">
      <w:pPr>
        <w:spacing w:after="0"/>
        <w:jc w:val="both"/>
        <w:rPr>
          <w:rFonts w:ascii="Arial" w:hAnsi="Arial" w:cs="Arial"/>
          <w:color w:val="000000" w:themeColor="text1"/>
          <w:spacing w:val="3"/>
        </w:rPr>
      </w:pPr>
      <w:r w:rsidRPr="0069606C">
        <w:rPr>
          <w:rFonts w:ascii="Arial" w:hAnsi="Arial" w:cs="Arial"/>
          <w:color w:val="000000" w:themeColor="text1"/>
          <w:spacing w:val="3"/>
        </w:rPr>
        <w:t xml:space="preserve">If you are interested in any of the given Courses and/or Certifications offered by </w:t>
      </w:r>
      <w:r w:rsidRPr="0069606C">
        <w:rPr>
          <w:rFonts w:ascii="Arial" w:hAnsi="Arial" w:cs="Arial"/>
          <w:b/>
          <w:bCs/>
          <w:color w:val="000000" w:themeColor="text1"/>
          <w:spacing w:val="3"/>
        </w:rPr>
        <w:t>IFPAS</w:t>
      </w:r>
      <w:r w:rsidRPr="0069606C">
        <w:rPr>
          <w:rFonts w:ascii="Arial" w:hAnsi="Arial" w:cs="Arial"/>
          <w:color w:val="000000" w:themeColor="text1"/>
          <w:spacing w:val="3"/>
        </w:rPr>
        <w:t>, please contact us at:</w:t>
      </w:r>
    </w:p>
    <w:p w:rsidR="0069606C" w:rsidRPr="0069606C" w:rsidRDefault="0069606C" w:rsidP="0069606C">
      <w:pPr>
        <w:spacing w:after="0"/>
        <w:jc w:val="both"/>
        <w:rPr>
          <w:rFonts w:ascii="Arial" w:hAnsi="Arial" w:cs="Arial"/>
          <w:color w:val="000000" w:themeColor="text1"/>
          <w:spacing w:val="3"/>
        </w:rPr>
      </w:pPr>
      <w:r w:rsidRPr="0069606C">
        <w:rPr>
          <w:rFonts w:ascii="Arial" w:hAnsi="Arial" w:cs="Arial"/>
          <w:color w:val="000000" w:themeColor="text1"/>
          <w:spacing w:val="3"/>
        </w:rPr>
        <w:t>Telephone</w:t>
      </w:r>
      <w:r w:rsidRPr="0069606C">
        <w:rPr>
          <w:rFonts w:ascii="Arial" w:hAnsi="Arial" w:cs="Arial"/>
          <w:color w:val="000000" w:themeColor="text1"/>
          <w:spacing w:val="3"/>
        </w:rPr>
        <w:tab/>
      </w:r>
      <w:r>
        <w:rPr>
          <w:rFonts w:ascii="Arial" w:hAnsi="Arial" w:cs="Arial"/>
          <w:color w:val="000000" w:themeColor="text1"/>
          <w:spacing w:val="3"/>
        </w:rPr>
        <w:tab/>
      </w:r>
      <w:r w:rsidRPr="0069606C">
        <w:rPr>
          <w:rFonts w:ascii="Arial" w:hAnsi="Arial" w:cs="Arial"/>
          <w:color w:val="000000" w:themeColor="text1"/>
          <w:spacing w:val="3"/>
        </w:rPr>
        <w:t>: 6535 1221</w:t>
      </w:r>
    </w:p>
    <w:p w:rsidR="0069606C" w:rsidRPr="0069606C" w:rsidRDefault="0069606C" w:rsidP="0069606C">
      <w:pPr>
        <w:spacing w:after="0"/>
        <w:jc w:val="both"/>
        <w:rPr>
          <w:rFonts w:ascii="Arial" w:hAnsi="Arial" w:cs="Arial"/>
          <w:color w:val="000000" w:themeColor="text1"/>
          <w:spacing w:val="3"/>
        </w:rPr>
      </w:pPr>
      <w:r w:rsidRPr="0069606C">
        <w:rPr>
          <w:rFonts w:ascii="Arial" w:hAnsi="Arial" w:cs="Arial"/>
          <w:color w:val="000000" w:themeColor="text1"/>
          <w:spacing w:val="3"/>
        </w:rPr>
        <w:t>Email</w:t>
      </w:r>
      <w:r w:rsidRPr="0069606C">
        <w:rPr>
          <w:rFonts w:ascii="Arial" w:hAnsi="Arial" w:cs="Arial"/>
          <w:color w:val="000000" w:themeColor="text1"/>
          <w:spacing w:val="3"/>
        </w:rPr>
        <w:tab/>
      </w:r>
      <w:r w:rsidRPr="0069606C">
        <w:rPr>
          <w:rFonts w:ascii="Arial" w:hAnsi="Arial" w:cs="Arial"/>
          <w:color w:val="000000" w:themeColor="text1"/>
          <w:spacing w:val="3"/>
        </w:rPr>
        <w:tab/>
      </w:r>
      <w:r>
        <w:rPr>
          <w:rFonts w:ascii="Arial" w:hAnsi="Arial" w:cs="Arial"/>
          <w:color w:val="000000" w:themeColor="text1"/>
          <w:spacing w:val="3"/>
        </w:rPr>
        <w:tab/>
      </w:r>
      <w:r w:rsidRPr="0069606C">
        <w:rPr>
          <w:rFonts w:ascii="Arial" w:hAnsi="Arial" w:cs="Arial"/>
          <w:color w:val="000000" w:themeColor="text1"/>
          <w:spacing w:val="3"/>
        </w:rPr>
        <w:t xml:space="preserve">: </w:t>
      </w:r>
      <w:hyperlink r:id="rId7" w:history="1">
        <w:r w:rsidRPr="0069606C">
          <w:rPr>
            <w:rStyle w:val="Hyperlink"/>
            <w:rFonts w:ascii="Arial" w:hAnsi="Arial" w:cs="Arial"/>
            <w:color w:val="000000" w:themeColor="text1"/>
            <w:spacing w:val="3"/>
          </w:rPr>
          <w:t>admin@ifpas.org.sg</w:t>
        </w:r>
      </w:hyperlink>
    </w:p>
    <w:p w:rsidR="0069606C" w:rsidRPr="0069606C" w:rsidRDefault="0069606C" w:rsidP="0069606C">
      <w:pPr>
        <w:spacing w:after="0"/>
        <w:jc w:val="both"/>
        <w:rPr>
          <w:rFonts w:ascii="Arial" w:hAnsi="Arial" w:cs="Arial"/>
          <w:color w:val="000000" w:themeColor="text1"/>
          <w:spacing w:val="3"/>
        </w:rPr>
      </w:pPr>
      <w:r w:rsidRPr="0069606C">
        <w:rPr>
          <w:rFonts w:ascii="Arial" w:hAnsi="Arial" w:cs="Arial"/>
          <w:color w:val="000000" w:themeColor="text1"/>
          <w:spacing w:val="3"/>
        </w:rPr>
        <w:t>Website</w:t>
      </w:r>
      <w:r w:rsidRPr="0069606C">
        <w:rPr>
          <w:rFonts w:ascii="Arial" w:hAnsi="Arial" w:cs="Arial"/>
          <w:color w:val="000000" w:themeColor="text1"/>
          <w:spacing w:val="3"/>
        </w:rPr>
        <w:tab/>
      </w:r>
      <w:r w:rsidRPr="0069606C">
        <w:rPr>
          <w:rFonts w:ascii="Arial" w:hAnsi="Arial" w:cs="Arial"/>
          <w:color w:val="000000" w:themeColor="text1"/>
          <w:spacing w:val="3"/>
        </w:rPr>
        <w:tab/>
        <w:t xml:space="preserve">: </w:t>
      </w:r>
      <w:hyperlink r:id="rId8" w:history="1">
        <w:r w:rsidRPr="0069606C">
          <w:rPr>
            <w:rStyle w:val="Hyperlink"/>
            <w:rFonts w:ascii="Arial" w:hAnsi="Arial" w:cs="Arial"/>
            <w:color w:val="000000" w:themeColor="text1"/>
            <w:spacing w:val="3"/>
          </w:rPr>
          <w:t>www.ifpas.org.sg</w:t>
        </w:r>
      </w:hyperlink>
    </w:p>
    <w:p w:rsidR="0069606C" w:rsidRDefault="0069606C" w:rsidP="00310768">
      <w:pPr>
        <w:spacing w:after="0" w:line="240" w:lineRule="auto"/>
        <w:jc w:val="both"/>
        <w:rPr>
          <w:rFonts w:ascii="Arial" w:hAnsi="Arial" w:cs="Arial"/>
          <w:b/>
        </w:rPr>
      </w:pPr>
    </w:p>
    <w:p w:rsidR="0069606C" w:rsidRDefault="0069606C" w:rsidP="00310768">
      <w:pPr>
        <w:spacing w:after="0" w:line="240" w:lineRule="auto"/>
        <w:jc w:val="both"/>
        <w:rPr>
          <w:rFonts w:ascii="Arial" w:hAnsi="Arial" w:cs="Arial"/>
          <w:b/>
        </w:rPr>
      </w:pPr>
    </w:p>
    <w:p w:rsidR="0069606C" w:rsidRDefault="0069606C" w:rsidP="00310768">
      <w:pPr>
        <w:spacing w:after="0" w:line="240" w:lineRule="auto"/>
        <w:jc w:val="both"/>
        <w:rPr>
          <w:rFonts w:ascii="Arial" w:hAnsi="Arial" w:cs="Arial"/>
          <w:b/>
        </w:rPr>
      </w:pPr>
      <w:r>
        <w:rPr>
          <w:rFonts w:ascii="Arial" w:hAnsi="Arial" w:cs="Arial"/>
          <w:b/>
        </w:rPr>
        <w:t>JOINTLY ORGANISED BY:</w:t>
      </w:r>
    </w:p>
    <w:p w:rsidR="0069606C" w:rsidRDefault="0069606C" w:rsidP="00310768">
      <w:pPr>
        <w:spacing w:after="0" w:line="240" w:lineRule="auto"/>
        <w:jc w:val="both"/>
        <w:rPr>
          <w:rFonts w:ascii="Arial" w:hAnsi="Arial" w:cs="Arial"/>
          <w:b/>
        </w:rPr>
      </w:pPr>
      <w:r w:rsidRPr="0069606C">
        <w:rPr>
          <w:rFonts w:ascii="Arial" w:hAnsi="Arial" w:cs="Arial"/>
          <w:b/>
        </w:rPr>
        <w:drawing>
          <wp:anchor distT="0" distB="0" distL="114300" distR="114300" simplePos="0" relativeHeight="251663360" behindDoc="0" locked="0" layoutInCell="1" allowOverlap="1" wp14:anchorId="6A11A939" wp14:editId="4295D8FB">
            <wp:simplePos x="0" y="0"/>
            <wp:positionH relativeFrom="column">
              <wp:posOffset>2228850</wp:posOffset>
            </wp:positionH>
            <wp:positionV relativeFrom="paragraph">
              <wp:posOffset>141605</wp:posOffset>
            </wp:positionV>
            <wp:extent cx="1362075" cy="864870"/>
            <wp:effectExtent l="0" t="0" r="9525" b="0"/>
            <wp:wrapNone/>
            <wp:docPr id="4" name="Picture 4" descr="C:\Users\Bernard Lim H S\Pictures\Wealth_College_Logo_touched_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rnard Lim H S\Pictures\Wealth_College_Logo_touched_up.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2075" cy="864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606C">
        <w:rPr>
          <w:rFonts w:ascii="Arial" w:hAnsi="Arial" w:cs="Arial"/>
          <w:b/>
        </w:rPr>
        <w:drawing>
          <wp:anchor distT="0" distB="0" distL="114300" distR="114300" simplePos="0" relativeHeight="251662336" behindDoc="0" locked="0" layoutInCell="1" allowOverlap="1" wp14:anchorId="683A407E" wp14:editId="1DC8FFE3">
            <wp:simplePos x="0" y="0"/>
            <wp:positionH relativeFrom="column">
              <wp:posOffset>0</wp:posOffset>
            </wp:positionH>
            <wp:positionV relativeFrom="paragraph">
              <wp:posOffset>140970</wp:posOffset>
            </wp:positionV>
            <wp:extent cx="1978025" cy="1009650"/>
            <wp:effectExtent l="0" t="0" r="3175" b="0"/>
            <wp:wrapNone/>
            <wp:docPr id="10" name="Picture 10" descr="C:\Users\Bernard Lim H S\AppData\Local\Microsoft\Windows\Temporary Internet Files\Content.IE5\215Q67FH\IFPAS_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rnard Lim H S\AppData\Local\Microsoft\Windows\Temporary Internet Files\Content.IE5\215Q67FH\IFPAS_Logo[1].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805" t="8719" r="6078" b="14904"/>
                    <a:stretch/>
                  </pic:blipFill>
                  <pic:spPr bwMode="auto">
                    <a:xfrm>
                      <a:off x="0" y="0"/>
                      <a:ext cx="1978025" cy="1009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9606C" w:rsidRDefault="0069606C" w:rsidP="00310768">
      <w:pPr>
        <w:spacing w:after="0" w:line="240" w:lineRule="auto"/>
        <w:jc w:val="both"/>
        <w:rPr>
          <w:rFonts w:ascii="Arial" w:hAnsi="Arial" w:cs="Arial"/>
          <w:b/>
        </w:rPr>
      </w:pPr>
    </w:p>
    <w:p w:rsidR="0069606C" w:rsidRDefault="0069606C" w:rsidP="00310768">
      <w:pPr>
        <w:spacing w:after="0" w:line="240" w:lineRule="auto"/>
        <w:jc w:val="both"/>
        <w:rPr>
          <w:rFonts w:ascii="Arial" w:hAnsi="Arial" w:cs="Arial"/>
          <w:b/>
        </w:rPr>
      </w:pPr>
    </w:p>
    <w:p w:rsidR="0069606C" w:rsidRDefault="0069606C" w:rsidP="00310768">
      <w:pPr>
        <w:spacing w:after="0" w:line="240" w:lineRule="auto"/>
        <w:jc w:val="both"/>
        <w:rPr>
          <w:rFonts w:ascii="Arial" w:hAnsi="Arial" w:cs="Arial"/>
          <w:b/>
        </w:rPr>
      </w:pPr>
    </w:p>
    <w:p w:rsidR="0069606C" w:rsidRDefault="0069606C" w:rsidP="00310768">
      <w:pPr>
        <w:spacing w:after="0" w:line="240" w:lineRule="auto"/>
        <w:jc w:val="both"/>
        <w:rPr>
          <w:rFonts w:ascii="Arial" w:hAnsi="Arial" w:cs="Arial"/>
          <w:b/>
        </w:rPr>
      </w:pPr>
    </w:p>
    <w:p w:rsidR="0069606C" w:rsidRDefault="0069606C" w:rsidP="00310768">
      <w:pPr>
        <w:spacing w:after="0" w:line="240" w:lineRule="auto"/>
        <w:jc w:val="both"/>
        <w:rPr>
          <w:rFonts w:ascii="Arial" w:hAnsi="Arial" w:cs="Arial"/>
          <w:b/>
        </w:rPr>
      </w:pPr>
    </w:p>
    <w:p w:rsidR="0069606C" w:rsidRDefault="0069606C" w:rsidP="00310768">
      <w:pPr>
        <w:spacing w:after="0" w:line="240" w:lineRule="auto"/>
        <w:jc w:val="both"/>
        <w:rPr>
          <w:rFonts w:ascii="Arial" w:hAnsi="Arial" w:cs="Arial"/>
          <w:b/>
        </w:rPr>
      </w:pPr>
      <w:r w:rsidRPr="0069606C">
        <w:rPr>
          <w:rFonts w:ascii="Arial" w:hAnsi="Arial" w:cs="Arial"/>
          <w:b/>
        </w:rPr>
        <mc:AlternateContent>
          <mc:Choice Requires="wps">
            <w:drawing>
              <wp:anchor distT="0" distB="0" distL="114300" distR="114300" simplePos="0" relativeHeight="251661312" behindDoc="0" locked="0" layoutInCell="1" allowOverlap="1" wp14:anchorId="60350E19" wp14:editId="6E6ACCE4">
                <wp:simplePos x="0" y="0"/>
                <wp:positionH relativeFrom="column">
                  <wp:posOffset>2124075</wp:posOffset>
                </wp:positionH>
                <wp:positionV relativeFrom="paragraph">
                  <wp:posOffset>5715</wp:posOffset>
                </wp:positionV>
                <wp:extent cx="1693545" cy="247650"/>
                <wp:effectExtent l="0" t="0" r="0" b="0"/>
                <wp:wrapNone/>
                <wp:docPr id="9"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06C" w:rsidRPr="0069606C" w:rsidRDefault="0069606C" w:rsidP="0069606C">
                            <w:pPr>
                              <w:pStyle w:val="NormalWeb"/>
                              <w:spacing w:before="0" w:beforeAutospacing="0" w:after="0" w:afterAutospacing="0"/>
                              <w:jc w:val="center"/>
                              <w:textAlignment w:val="baseline"/>
                              <w:rPr>
                                <w:sz w:val="16"/>
                                <w:szCs w:val="16"/>
                              </w:rPr>
                            </w:pPr>
                            <w:r w:rsidRPr="0069606C">
                              <w:rPr>
                                <w:rFonts w:ascii="Arial" w:hAnsi="Arial" w:cstheme="minorBidi"/>
                                <w:i/>
                                <w:iCs/>
                                <w:color w:val="000000" w:themeColor="text1"/>
                                <w:kern w:val="24"/>
                                <w:sz w:val="16"/>
                                <w:szCs w:val="16"/>
                              </w:rPr>
                              <w:t>(</w:t>
                            </w:r>
                            <w:proofErr w:type="gramStart"/>
                            <w:r w:rsidRPr="0069606C">
                              <w:rPr>
                                <w:rFonts w:ascii="Arial" w:hAnsi="Arial" w:cstheme="minorBidi"/>
                                <w:i/>
                                <w:iCs/>
                                <w:color w:val="000000" w:themeColor="text1"/>
                                <w:kern w:val="24"/>
                                <w:sz w:val="16"/>
                                <w:szCs w:val="16"/>
                              </w:rPr>
                              <w:t>division</w:t>
                            </w:r>
                            <w:proofErr w:type="gramEnd"/>
                            <w:r w:rsidRPr="0069606C">
                              <w:rPr>
                                <w:rFonts w:ascii="Arial" w:hAnsi="Arial" w:cstheme="minorBidi"/>
                                <w:i/>
                                <w:iCs/>
                                <w:color w:val="000000" w:themeColor="text1"/>
                                <w:kern w:val="24"/>
                                <w:sz w:val="16"/>
                                <w:szCs w:val="16"/>
                              </w:rPr>
                              <w:t xml:space="preserve"> of Wealth Hub </w:t>
                            </w:r>
                            <w:proofErr w:type="spellStart"/>
                            <w:r w:rsidRPr="0069606C">
                              <w:rPr>
                                <w:rFonts w:ascii="Arial" w:hAnsi="Arial" w:cstheme="minorBidi"/>
                                <w:i/>
                                <w:iCs/>
                                <w:color w:val="000000" w:themeColor="text1"/>
                                <w:kern w:val="24"/>
                                <w:sz w:val="16"/>
                                <w:szCs w:val="16"/>
                              </w:rPr>
                              <w:t>Pte</w:t>
                            </w:r>
                            <w:proofErr w:type="spellEnd"/>
                            <w:r w:rsidRPr="0069606C">
                              <w:rPr>
                                <w:rFonts w:ascii="Arial" w:hAnsi="Arial" w:cstheme="minorBidi"/>
                                <w:i/>
                                <w:iCs/>
                                <w:color w:val="000000" w:themeColor="text1"/>
                                <w:kern w:val="24"/>
                                <w:sz w:val="16"/>
                                <w:szCs w:val="16"/>
                              </w:rPr>
                              <w:t xml:space="preserve"> Ltd)</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left:0;text-align:left;margin-left:167.25pt;margin-top:.45pt;width:133.3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9efQIAAEsFAAAOAAAAZHJzL2Uyb0RvYy54bWysVF1vmzAUfZ+0/2D5nfJRQwIqqdoQ9tJ9&#10;SO1+gAMmWAOb2W6gmvbfd22SNG01adrGg4Xt63PvuefYV9dT36E9U5pLkePwIsCIiUrWXOxy/PWh&#10;9JYYaUNFTTspWI6fmMbXq/fvrsYhY5FsZVczhQBE6GwcctwaM2S+r6uW9VRfyIEJ2Gyk6qmBqdr5&#10;taIjoPedHwVB4o9S1YOSFdMaVot5E68cftOwynxuGs0M6nIMtRk3Kjdu7eivrmi2U3RoeXUog/5F&#10;FT3lApKeoApqKHpU/A1UzysltWzMRSV7XzYNr5jjAGzC4BWb+5YOzHGB5ujh1Cb9/2CrT/svCvE6&#10;xylGgvYg0QObzK2cUGibMw46g5j7AaLMBMsgsiOqhztZfdNIyHVLxY7dKCXHltEainMn/bOjM462&#10;INvxo6whC3000gFNjept56AXCNBBpKeTMFAJqmzKJL2MSYxRBXsRWSSxU86n2fH0oLT5wGSP7E+O&#10;FQjv0On+ThvgAaHHEJtMyJJ3nRO/Ey8WIHBegdxw1O7ZKpyWP9Ig3Sw3S+KRKNl4JCgK76ZcEy8p&#10;w0VcXBbrdRH+tHlDkrW8rpmwaY6+Csmf6XZw+OyIk7O07Hht4WxJWu22606hPQVfl+6zakHxZ2H+&#10;yzLcNnB5RSmMSHAbpV6ZLBceKUnspYtg6QVhepsmAUlJUb6kdMcF+3dKaATLxVE8m+m33AL3veVG&#10;s54beDk63ud4eQqimbXgRtROWkN5N/+ftcKW/9wK6NhRaGdY69HZrWbaToBiXbyV9RNYd4RnIsf6&#10;+yNV9lZaF92AixvuDPYcCOh2AjfW5Tm8LvZJOJ+7qOc3cPULAAD//wMAUEsDBBQABgAIAAAAIQAJ&#10;ceS82gAAAAcBAAAPAAAAZHJzL2Rvd25yZXYueG1sTI7LTsMwEEX3SPyDNUjs6LhPkRCnQiC2IMpD&#10;YufG0yQiHkex24S/Z1jR5X3o3lNsJ9+pEw2xDWxgPtOgiKvgWq4NvL893dyCismys11gMvBDEbbl&#10;5UVhcxdGfqXTLtVKRjjm1kCTUp8jxqohb+Ms9MSSHcLgbRI51OgGO8q473Ch9Qa9bVkeGtvTQ0PV&#10;9+7oDXw8H74+V/qlfvTrfgyTRvYZGnN9Nd3fgUo0pf8y/OELOpTCtA9HdlF1BpbL1VqqBjJQEm/0&#10;fAFqL36WAZYFnvOXvwAAAP//AwBQSwECLQAUAAYACAAAACEAtoM4kv4AAADhAQAAEwAAAAAAAAAA&#10;AAAAAAAAAAAAW0NvbnRlbnRfVHlwZXNdLnhtbFBLAQItABQABgAIAAAAIQA4/SH/1gAAAJQBAAAL&#10;AAAAAAAAAAAAAAAAAC8BAABfcmVscy8ucmVsc1BLAQItABQABgAIAAAAIQDXlL9efQIAAEsFAAAO&#10;AAAAAAAAAAAAAAAAAC4CAABkcnMvZTJvRG9jLnhtbFBLAQItABQABgAIAAAAIQAJceS82gAAAAcB&#10;AAAPAAAAAAAAAAAAAAAAANcEAABkcnMvZG93bnJldi54bWxQSwUGAAAAAAQABADzAAAA3gUAAAAA&#10;" filled="f" stroked="f">
                <v:textbox>
                  <w:txbxContent>
                    <w:p w:rsidR="0069606C" w:rsidRPr="0069606C" w:rsidRDefault="0069606C" w:rsidP="0069606C">
                      <w:pPr>
                        <w:pStyle w:val="NormalWeb"/>
                        <w:spacing w:before="0" w:beforeAutospacing="0" w:after="0" w:afterAutospacing="0"/>
                        <w:jc w:val="center"/>
                        <w:textAlignment w:val="baseline"/>
                        <w:rPr>
                          <w:sz w:val="16"/>
                          <w:szCs w:val="16"/>
                        </w:rPr>
                      </w:pPr>
                      <w:r w:rsidRPr="0069606C">
                        <w:rPr>
                          <w:rFonts w:ascii="Arial" w:hAnsi="Arial" w:cstheme="minorBidi"/>
                          <w:i/>
                          <w:iCs/>
                          <w:color w:val="000000" w:themeColor="text1"/>
                          <w:kern w:val="24"/>
                          <w:sz w:val="16"/>
                          <w:szCs w:val="16"/>
                        </w:rPr>
                        <w:t>(</w:t>
                      </w:r>
                      <w:proofErr w:type="gramStart"/>
                      <w:r w:rsidRPr="0069606C">
                        <w:rPr>
                          <w:rFonts w:ascii="Arial" w:hAnsi="Arial" w:cstheme="minorBidi"/>
                          <w:i/>
                          <w:iCs/>
                          <w:color w:val="000000" w:themeColor="text1"/>
                          <w:kern w:val="24"/>
                          <w:sz w:val="16"/>
                          <w:szCs w:val="16"/>
                        </w:rPr>
                        <w:t>division</w:t>
                      </w:r>
                      <w:proofErr w:type="gramEnd"/>
                      <w:r w:rsidRPr="0069606C">
                        <w:rPr>
                          <w:rFonts w:ascii="Arial" w:hAnsi="Arial" w:cstheme="minorBidi"/>
                          <w:i/>
                          <w:iCs/>
                          <w:color w:val="000000" w:themeColor="text1"/>
                          <w:kern w:val="24"/>
                          <w:sz w:val="16"/>
                          <w:szCs w:val="16"/>
                        </w:rPr>
                        <w:t xml:space="preserve"> of Wealth Hub </w:t>
                      </w:r>
                      <w:proofErr w:type="spellStart"/>
                      <w:r w:rsidRPr="0069606C">
                        <w:rPr>
                          <w:rFonts w:ascii="Arial" w:hAnsi="Arial" w:cstheme="minorBidi"/>
                          <w:i/>
                          <w:iCs/>
                          <w:color w:val="000000" w:themeColor="text1"/>
                          <w:kern w:val="24"/>
                          <w:sz w:val="16"/>
                          <w:szCs w:val="16"/>
                        </w:rPr>
                        <w:t>Pte</w:t>
                      </w:r>
                      <w:proofErr w:type="spellEnd"/>
                      <w:r w:rsidRPr="0069606C">
                        <w:rPr>
                          <w:rFonts w:ascii="Arial" w:hAnsi="Arial" w:cstheme="minorBidi"/>
                          <w:i/>
                          <w:iCs/>
                          <w:color w:val="000000" w:themeColor="text1"/>
                          <w:kern w:val="24"/>
                          <w:sz w:val="16"/>
                          <w:szCs w:val="16"/>
                        </w:rPr>
                        <w:t xml:space="preserve"> Ltd)</w:t>
                      </w:r>
                    </w:p>
                  </w:txbxContent>
                </v:textbox>
              </v:shape>
            </w:pict>
          </mc:Fallback>
        </mc:AlternateContent>
      </w:r>
    </w:p>
    <w:p w:rsidR="0069606C" w:rsidRDefault="0069606C" w:rsidP="00310768">
      <w:pPr>
        <w:spacing w:after="0" w:line="240" w:lineRule="auto"/>
        <w:jc w:val="both"/>
        <w:rPr>
          <w:rFonts w:ascii="Arial" w:hAnsi="Arial" w:cs="Arial"/>
          <w:b/>
        </w:rPr>
      </w:pPr>
    </w:p>
    <w:p w:rsidR="0069606C" w:rsidRDefault="0069606C" w:rsidP="00310768">
      <w:pPr>
        <w:spacing w:after="0" w:line="240" w:lineRule="auto"/>
        <w:jc w:val="both"/>
        <w:rPr>
          <w:rFonts w:ascii="Arial" w:hAnsi="Arial" w:cs="Arial"/>
          <w:b/>
        </w:rPr>
      </w:pPr>
    </w:p>
    <w:p w:rsidR="0069606C" w:rsidRPr="00EB7429" w:rsidRDefault="0069606C" w:rsidP="00310768">
      <w:pPr>
        <w:spacing w:after="0" w:line="240" w:lineRule="auto"/>
        <w:jc w:val="both"/>
        <w:rPr>
          <w:rFonts w:ascii="Arial" w:hAnsi="Arial" w:cs="Arial"/>
          <w:b/>
        </w:rPr>
      </w:pPr>
    </w:p>
    <w:sectPr w:rsidR="0069606C" w:rsidRPr="00EB7429" w:rsidSect="00B778F8">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79E4"/>
    <w:multiLevelType w:val="hybridMultilevel"/>
    <w:tmpl w:val="C2C81D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3C673A"/>
    <w:multiLevelType w:val="hybridMultilevel"/>
    <w:tmpl w:val="C07AB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01429"/>
    <w:multiLevelType w:val="hybridMultilevel"/>
    <w:tmpl w:val="EA6CB9D8"/>
    <w:lvl w:ilvl="0" w:tplc="82B49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CF101B"/>
    <w:multiLevelType w:val="hybridMultilevel"/>
    <w:tmpl w:val="2BE0B2A6"/>
    <w:lvl w:ilvl="0" w:tplc="82B49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3E71A8"/>
    <w:multiLevelType w:val="hybridMultilevel"/>
    <w:tmpl w:val="66D45C58"/>
    <w:lvl w:ilvl="0" w:tplc="82B49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547341"/>
    <w:multiLevelType w:val="hybridMultilevel"/>
    <w:tmpl w:val="213A0294"/>
    <w:lvl w:ilvl="0" w:tplc="82B49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3B09E5"/>
    <w:multiLevelType w:val="hybridMultilevel"/>
    <w:tmpl w:val="8E3C3CC6"/>
    <w:lvl w:ilvl="0" w:tplc="82B49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453B3B"/>
    <w:multiLevelType w:val="hybridMultilevel"/>
    <w:tmpl w:val="CE44BAAC"/>
    <w:lvl w:ilvl="0" w:tplc="82B49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537524"/>
    <w:multiLevelType w:val="hybridMultilevel"/>
    <w:tmpl w:val="949E1A6C"/>
    <w:lvl w:ilvl="0" w:tplc="66BA7280">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0379C0"/>
    <w:multiLevelType w:val="hybridMultilevel"/>
    <w:tmpl w:val="17D0D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9"/>
  </w:num>
  <w:num w:numId="5">
    <w:abstractNumId w:val="7"/>
  </w:num>
  <w:num w:numId="6">
    <w:abstractNumId w:val="6"/>
  </w:num>
  <w:num w:numId="7">
    <w:abstractNumId w:val="3"/>
  </w:num>
  <w:num w:numId="8">
    <w:abstractNumId w:val="4"/>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8F8"/>
    <w:rsid w:val="0022384B"/>
    <w:rsid w:val="00310768"/>
    <w:rsid w:val="00322C03"/>
    <w:rsid w:val="005666F4"/>
    <w:rsid w:val="00691E7D"/>
    <w:rsid w:val="0069606C"/>
    <w:rsid w:val="006F4E91"/>
    <w:rsid w:val="007321C1"/>
    <w:rsid w:val="007A0E9E"/>
    <w:rsid w:val="007D7DFE"/>
    <w:rsid w:val="00803E44"/>
    <w:rsid w:val="00830F29"/>
    <w:rsid w:val="00887665"/>
    <w:rsid w:val="00B04BBF"/>
    <w:rsid w:val="00B778F8"/>
    <w:rsid w:val="00BE2F9A"/>
    <w:rsid w:val="00EB7429"/>
    <w:rsid w:val="00F0477C"/>
    <w:rsid w:val="00F609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7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78F8"/>
    <w:pPr>
      <w:spacing w:after="0" w:line="240" w:lineRule="auto"/>
      <w:ind w:left="720"/>
      <w:contextualSpacing/>
    </w:pPr>
    <w:rPr>
      <w:rFonts w:ascii="Cambria" w:eastAsiaTheme="minorEastAsia" w:hAnsi="Cambria"/>
      <w:lang w:val="en-GB" w:eastAsia="zh-CN"/>
    </w:rPr>
  </w:style>
  <w:style w:type="paragraph" w:styleId="NormalWeb">
    <w:name w:val="Normal (Web)"/>
    <w:basedOn w:val="Normal"/>
    <w:uiPriority w:val="99"/>
    <w:unhideWhenUsed/>
    <w:rsid w:val="00EB7429"/>
    <w:pPr>
      <w:spacing w:before="100" w:beforeAutospacing="1" w:after="100" w:afterAutospacing="1" w:line="240" w:lineRule="auto"/>
      <w:jc w:val="both"/>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960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7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78F8"/>
    <w:pPr>
      <w:spacing w:after="0" w:line="240" w:lineRule="auto"/>
      <w:ind w:left="720"/>
      <w:contextualSpacing/>
    </w:pPr>
    <w:rPr>
      <w:rFonts w:ascii="Cambria" w:eastAsiaTheme="minorEastAsia" w:hAnsi="Cambria"/>
      <w:lang w:val="en-GB" w:eastAsia="zh-CN"/>
    </w:rPr>
  </w:style>
  <w:style w:type="paragraph" w:styleId="NormalWeb">
    <w:name w:val="Normal (Web)"/>
    <w:basedOn w:val="Normal"/>
    <w:uiPriority w:val="99"/>
    <w:unhideWhenUsed/>
    <w:rsid w:val="00EB7429"/>
    <w:pPr>
      <w:spacing w:before="100" w:beforeAutospacing="1" w:after="100" w:afterAutospacing="1" w:line="240" w:lineRule="auto"/>
      <w:jc w:val="both"/>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960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pas.org.sg" TargetMode="External"/><Relationship Id="rId3" Type="http://schemas.microsoft.com/office/2007/relationships/stylesWithEffects" Target="stylesWithEffects.xml"/><Relationship Id="rId7" Type="http://schemas.openxmlformats.org/officeDocument/2006/relationships/hyperlink" Target="mailto:admin@ifpas.org.s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Lim H S</dc:creator>
  <cp:lastModifiedBy>Bernard Lim H S</cp:lastModifiedBy>
  <cp:revision>10</cp:revision>
  <cp:lastPrinted>2013-10-31T10:19:00Z</cp:lastPrinted>
  <dcterms:created xsi:type="dcterms:W3CDTF">2013-12-08T06:31:00Z</dcterms:created>
  <dcterms:modified xsi:type="dcterms:W3CDTF">2014-01-15T05:00:00Z</dcterms:modified>
</cp:coreProperties>
</file>